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66082" w14:textId="374EF17B" w:rsidR="00B36DD7" w:rsidRPr="0088640A" w:rsidRDefault="00B36DD7" w:rsidP="00B219A9">
      <w:pPr>
        <w:pStyle w:val="Ttulo1"/>
        <w:spacing w:before="0" w:after="0"/>
        <w:ind w:firstLine="0"/>
        <w:jc w:val="left"/>
        <w:rPr>
          <w:sz w:val="4"/>
          <w:szCs w:val="4"/>
          <w:lang w:val="pt-BR"/>
        </w:rPr>
      </w:pPr>
    </w:p>
    <w:p w14:paraId="34A3F6F9" w14:textId="77777777" w:rsidR="007F7B52" w:rsidRPr="007F7B52" w:rsidRDefault="007F7B52" w:rsidP="007F7B52">
      <w:pPr>
        <w:spacing w:after="0"/>
        <w:ind w:firstLine="0"/>
        <w:jc w:val="left"/>
        <w:outlineLvl w:val="0"/>
        <w:rPr>
          <w:rFonts w:eastAsia="Calibri" w:cs="Times New Roman"/>
          <w:b/>
          <w:caps/>
          <w:noProof/>
          <w:sz w:val="4"/>
          <w:szCs w:val="4"/>
        </w:rPr>
      </w:pPr>
    </w:p>
    <w:tbl>
      <w:tblPr>
        <w:tblStyle w:val="Tabelacomgrade1"/>
        <w:tblW w:w="0" w:type="auto"/>
        <w:tblInd w:w="0" w:type="dxa"/>
        <w:tblLook w:val="04A0" w:firstRow="1" w:lastRow="0" w:firstColumn="1" w:lastColumn="0" w:noHBand="0" w:noVBand="1"/>
      </w:tblPr>
      <w:tblGrid>
        <w:gridCol w:w="6606"/>
        <w:gridCol w:w="1753"/>
        <w:gridCol w:w="1264"/>
      </w:tblGrid>
      <w:tr w:rsidR="007F7B52" w:rsidRPr="00616FB9" w14:paraId="5202345B" w14:textId="77777777" w:rsidTr="002969A6">
        <w:tc>
          <w:tcPr>
            <w:tcW w:w="6606" w:type="dxa"/>
            <w:tcBorders>
              <w:top w:val="single" w:sz="4" w:space="0" w:color="auto"/>
              <w:left w:val="single" w:sz="4" w:space="0" w:color="auto"/>
              <w:bottom w:val="single" w:sz="4" w:space="0" w:color="auto"/>
              <w:right w:val="single" w:sz="4" w:space="0" w:color="auto"/>
            </w:tcBorders>
            <w:hideMark/>
          </w:tcPr>
          <w:p w14:paraId="11466C47" w14:textId="77777777" w:rsidR="007F7B52" w:rsidRPr="007F7B52" w:rsidRDefault="007F7B52" w:rsidP="007F7B52">
            <w:pPr>
              <w:spacing w:before="40" w:after="0" w:line="256" w:lineRule="auto"/>
              <w:ind w:firstLine="0"/>
              <w:jc w:val="left"/>
              <w:rPr>
                <w:rFonts w:cs="Arial"/>
                <w:sz w:val="24"/>
              </w:rPr>
            </w:pPr>
            <w:r w:rsidRPr="007F7B52">
              <w:rPr>
                <w:rFonts w:cs="Arial"/>
                <w:noProof/>
                <w:sz w:val="24"/>
              </w:rPr>
              <w:drawing>
                <wp:inline distT="0" distB="0" distL="0" distR="0" wp14:anchorId="1BA347FC" wp14:editId="620D4DB6">
                  <wp:extent cx="4057650" cy="695325"/>
                  <wp:effectExtent l="0" t="0" r="0" b="9525"/>
                  <wp:docPr id="3" name="Imagem 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Logotipo&#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695325"/>
                          </a:xfrm>
                          <a:prstGeom prst="rect">
                            <a:avLst/>
                          </a:prstGeom>
                          <a:noFill/>
                          <a:ln>
                            <a:noFill/>
                          </a:ln>
                        </pic:spPr>
                      </pic:pic>
                    </a:graphicData>
                  </a:graphic>
                </wp:inline>
              </w:drawing>
            </w:r>
            <w:bookmarkStart w:id="0" w:name="_Hlk208935282"/>
            <w:bookmarkEnd w:id="0"/>
          </w:p>
        </w:tc>
        <w:tc>
          <w:tcPr>
            <w:tcW w:w="1753" w:type="dxa"/>
            <w:tcBorders>
              <w:top w:val="single" w:sz="4" w:space="0" w:color="auto"/>
              <w:left w:val="single" w:sz="4" w:space="0" w:color="auto"/>
              <w:bottom w:val="single" w:sz="4" w:space="0" w:color="auto"/>
              <w:right w:val="single" w:sz="4" w:space="0" w:color="auto"/>
            </w:tcBorders>
            <w:vAlign w:val="center"/>
            <w:hideMark/>
          </w:tcPr>
          <w:p w14:paraId="55B48DA6" w14:textId="77777777" w:rsidR="007F7B52" w:rsidRPr="007F7B52" w:rsidRDefault="007F7B52" w:rsidP="00F4199F">
            <w:pPr>
              <w:spacing w:after="0"/>
              <w:ind w:firstLine="0"/>
              <w:jc w:val="center"/>
              <w:rPr>
                <w:szCs w:val="20"/>
                <w:lang w:val="en-US"/>
              </w:rPr>
            </w:pPr>
            <w:r w:rsidRPr="007F7B52">
              <w:rPr>
                <w:szCs w:val="20"/>
                <w:lang w:val="en-US"/>
              </w:rPr>
              <w:t>ISSN 3086-6480</w:t>
            </w:r>
          </w:p>
          <w:p w14:paraId="0AAAF971" w14:textId="77777777" w:rsidR="007F7B52" w:rsidRPr="007F7B52" w:rsidRDefault="007F7B52" w:rsidP="007F7B52">
            <w:pPr>
              <w:spacing w:before="40" w:after="0"/>
              <w:ind w:firstLine="0"/>
              <w:jc w:val="center"/>
              <w:rPr>
                <w:szCs w:val="20"/>
                <w:lang w:val="en-US"/>
              </w:rPr>
            </w:pPr>
            <w:r w:rsidRPr="007F7B52">
              <w:rPr>
                <w:szCs w:val="20"/>
                <w:lang w:val="en-US"/>
              </w:rPr>
              <w:t>v. X(</w:t>
            </w:r>
            <w:proofErr w:type="spellStart"/>
            <w:r w:rsidRPr="007F7B52">
              <w:rPr>
                <w:szCs w:val="20"/>
                <w:lang w:val="en-US"/>
              </w:rPr>
              <w:t>xxxx</w:t>
            </w:r>
            <w:proofErr w:type="spellEnd"/>
            <w:r w:rsidRPr="007F7B52">
              <w:rPr>
                <w:szCs w:val="20"/>
                <w:lang w:val="en-US"/>
              </w:rPr>
              <w:t xml:space="preserve">), </w:t>
            </w:r>
          </w:p>
          <w:p w14:paraId="5C301940" w14:textId="77777777" w:rsidR="007F7B52" w:rsidRPr="007F7B52" w:rsidRDefault="007F7B52" w:rsidP="007F7B52">
            <w:pPr>
              <w:spacing w:before="40" w:after="0"/>
              <w:ind w:firstLine="0"/>
              <w:jc w:val="center"/>
              <w:rPr>
                <w:szCs w:val="20"/>
                <w:lang w:val="en-US"/>
              </w:rPr>
            </w:pPr>
            <w:r w:rsidRPr="007F7B52">
              <w:rPr>
                <w:szCs w:val="20"/>
                <w:lang w:val="en-US"/>
              </w:rPr>
              <w:t>pp. xx-xx</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C4584BE" w14:textId="77777777" w:rsidR="007F7B52" w:rsidRPr="007F7B52" w:rsidRDefault="007F7B52" w:rsidP="007F7B52">
            <w:pPr>
              <w:spacing w:after="0" w:line="256" w:lineRule="auto"/>
              <w:ind w:firstLine="0"/>
              <w:jc w:val="left"/>
              <w:rPr>
                <w:rFonts w:cs="Arial"/>
                <w:sz w:val="24"/>
                <w:lang w:val="en-US"/>
              </w:rPr>
            </w:pPr>
            <w:r w:rsidRPr="007F7B52">
              <w:rPr>
                <w:noProof/>
              </w:rPr>
              <w:drawing>
                <wp:anchor distT="0" distB="0" distL="114300" distR="114300" simplePos="0" relativeHeight="251659264" behindDoc="1" locked="0" layoutInCell="1" allowOverlap="1" wp14:anchorId="336B1DAE" wp14:editId="2F5E5888">
                  <wp:simplePos x="0" y="0"/>
                  <wp:positionH relativeFrom="margin">
                    <wp:posOffset>-27305</wp:posOffset>
                  </wp:positionH>
                  <wp:positionV relativeFrom="paragraph">
                    <wp:posOffset>-19050</wp:posOffset>
                  </wp:positionV>
                  <wp:extent cx="685800" cy="476250"/>
                  <wp:effectExtent l="0" t="0" r="0" b="0"/>
                  <wp:wrapNone/>
                  <wp:docPr id="4" name="Imagem 6" descr="Creative Common - by 4.0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reative Common - by 4.0 ">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4762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5F83D3D" w14:textId="77777777" w:rsidR="007D3A1B" w:rsidRPr="007D3A1B" w:rsidRDefault="007D3A1B" w:rsidP="007D3A1B">
      <w:pPr>
        <w:spacing w:before="40" w:after="160" w:line="256" w:lineRule="auto"/>
        <w:ind w:firstLine="0"/>
        <w:jc w:val="left"/>
        <w:rPr>
          <w:rFonts w:eastAsia="Calibri" w:cs="Arial"/>
          <w:sz w:val="22"/>
          <w:szCs w:val="22"/>
        </w:rPr>
      </w:pPr>
      <w:bookmarkStart w:id="1" w:name="_GoBack"/>
      <w:bookmarkEnd w:id="1"/>
      <w:r w:rsidRPr="007D3A1B">
        <w:rPr>
          <w:rFonts w:eastAsia="Calibri" w:cs="Arial"/>
          <w:sz w:val="22"/>
          <w:szCs w:val="22"/>
        </w:rPr>
        <w:t xml:space="preserve">Recebido: </w:t>
      </w:r>
      <w:proofErr w:type="spellStart"/>
      <w:r w:rsidRPr="007D3A1B">
        <w:rPr>
          <w:rFonts w:eastAsia="Calibri" w:cs="Arial"/>
          <w:sz w:val="22"/>
          <w:szCs w:val="22"/>
        </w:rPr>
        <w:t>xx</w:t>
      </w:r>
      <w:proofErr w:type="spellEnd"/>
      <w:r w:rsidRPr="007D3A1B">
        <w:rPr>
          <w:rFonts w:eastAsia="Calibri" w:cs="Arial"/>
          <w:sz w:val="22"/>
          <w:szCs w:val="22"/>
        </w:rPr>
        <w:t xml:space="preserve"> </w:t>
      </w:r>
      <w:proofErr w:type="spellStart"/>
      <w:r w:rsidRPr="007D3A1B">
        <w:rPr>
          <w:rFonts w:eastAsia="Calibri" w:cs="Arial"/>
          <w:sz w:val="22"/>
          <w:szCs w:val="22"/>
        </w:rPr>
        <w:t>xx</w:t>
      </w:r>
      <w:proofErr w:type="spellEnd"/>
      <w:r w:rsidRPr="007D3A1B">
        <w:rPr>
          <w:rFonts w:eastAsia="Calibri" w:cs="Arial"/>
          <w:sz w:val="22"/>
          <w:szCs w:val="22"/>
        </w:rPr>
        <w:t xml:space="preserve"> </w:t>
      </w:r>
      <w:proofErr w:type="spellStart"/>
      <w:r w:rsidRPr="007D3A1B">
        <w:rPr>
          <w:rFonts w:eastAsia="Calibri" w:cs="Arial"/>
          <w:sz w:val="22"/>
          <w:szCs w:val="22"/>
        </w:rPr>
        <w:t>xxxx</w:t>
      </w:r>
      <w:proofErr w:type="spellEnd"/>
      <w:r w:rsidRPr="007D3A1B">
        <w:rPr>
          <w:rFonts w:eastAsia="Calibri" w:cs="Arial"/>
          <w:sz w:val="22"/>
          <w:szCs w:val="22"/>
        </w:rPr>
        <w:t xml:space="preserve">   |   Aceito: </w:t>
      </w:r>
      <w:proofErr w:type="spellStart"/>
      <w:r w:rsidRPr="007D3A1B">
        <w:rPr>
          <w:rFonts w:eastAsia="Calibri" w:cs="Arial"/>
          <w:sz w:val="22"/>
          <w:szCs w:val="22"/>
        </w:rPr>
        <w:t>xx</w:t>
      </w:r>
      <w:proofErr w:type="spellEnd"/>
      <w:r w:rsidRPr="007D3A1B">
        <w:rPr>
          <w:rFonts w:eastAsia="Calibri" w:cs="Arial"/>
          <w:sz w:val="22"/>
          <w:szCs w:val="22"/>
        </w:rPr>
        <w:t xml:space="preserve"> </w:t>
      </w:r>
      <w:proofErr w:type="spellStart"/>
      <w:r w:rsidRPr="007D3A1B">
        <w:rPr>
          <w:rFonts w:eastAsia="Calibri" w:cs="Arial"/>
          <w:sz w:val="22"/>
          <w:szCs w:val="22"/>
        </w:rPr>
        <w:t>xx</w:t>
      </w:r>
      <w:proofErr w:type="spellEnd"/>
      <w:r w:rsidRPr="007D3A1B">
        <w:rPr>
          <w:rFonts w:eastAsia="Calibri" w:cs="Arial"/>
          <w:sz w:val="22"/>
          <w:szCs w:val="22"/>
        </w:rPr>
        <w:t xml:space="preserve"> </w:t>
      </w:r>
      <w:proofErr w:type="spellStart"/>
      <w:r w:rsidRPr="007D3A1B">
        <w:rPr>
          <w:rFonts w:eastAsia="Calibri" w:cs="Arial"/>
          <w:sz w:val="22"/>
          <w:szCs w:val="22"/>
        </w:rPr>
        <w:t>xxxx</w:t>
      </w:r>
      <w:proofErr w:type="spellEnd"/>
    </w:p>
    <w:p w14:paraId="6F52097A" w14:textId="77777777" w:rsidR="007D3A1B" w:rsidRPr="007D3A1B" w:rsidRDefault="007D3A1B" w:rsidP="007D3A1B">
      <w:pPr>
        <w:spacing w:before="40" w:after="0" w:line="256" w:lineRule="auto"/>
        <w:ind w:firstLine="0"/>
        <w:jc w:val="left"/>
        <w:rPr>
          <w:rFonts w:eastAsia="Calibri" w:cs="Arial"/>
          <w:sz w:val="22"/>
          <w:szCs w:val="22"/>
        </w:rPr>
      </w:pPr>
      <w:r w:rsidRPr="007D3A1B">
        <w:rPr>
          <w:rFonts w:eastAsia="Calibri" w:cs="Arial"/>
          <w:sz w:val="22"/>
          <w:szCs w:val="22"/>
        </w:rPr>
        <w:t xml:space="preserve">DOI: </w:t>
      </w:r>
      <w:proofErr w:type="spellStart"/>
      <w:r w:rsidRPr="007D3A1B">
        <w:rPr>
          <w:rFonts w:eastAsia="Calibri" w:cs="Arial"/>
          <w:sz w:val="22"/>
          <w:szCs w:val="22"/>
        </w:rPr>
        <w:t>xxxxxx</w:t>
      </w:r>
      <w:proofErr w:type="spellEnd"/>
    </w:p>
    <w:p w14:paraId="6F8474DA" w14:textId="65678EDE" w:rsidR="004A6161" w:rsidRPr="00242C89" w:rsidRDefault="00195DF5" w:rsidP="00195DF5">
      <w:pPr>
        <w:pStyle w:val="Ttulo1"/>
        <w:rPr>
          <w:lang w:val="pt-BR"/>
        </w:rPr>
      </w:pPr>
      <w:r w:rsidRPr="00242C89">
        <w:rPr>
          <w:lang w:val="pt-BR"/>
        </w:rPr>
        <w:t>TÍTULO DO ARTIGO (</w:t>
      </w:r>
      <w:r w:rsidR="0026713E" w:rsidRPr="00242C89">
        <w:rPr>
          <w:lang w:val="pt-BR"/>
        </w:rPr>
        <w:t xml:space="preserve">caixa alta, </w:t>
      </w:r>
      <w:r w:rsidR="00CB4EC7" w:rsidRPr="00242C89">
        <w:rPr>
          <w:lang w:val="pt-BR"/>
        </w:rPr>
        <w:t>Negr</w:t>
      </w:r>
      <w:r w:rsidR="004F347E" w:rsidRPr="00242C89">
        <w:rPr>
          <w:lang w:val="pt-BR"/>
        </w:rPr>
        <w:t xml:space="preserve">ito, </w:t>
      </w:r>
      <w:r w:rsidRPr="00242C89">
        <w:rPr>
          <w:lang w:val="pt-BR"/>
        </w:rPr>
        <w:t>ARIAL 10, CENTRALIZADO)</w:t>
      </w:r>
    </w:p>
    <w:p w14:paraId="61F77A95" w14:textId="0391D602" w:rsidR="00195DF5" w:rsidRPr="00242C89" w:rsidRDefault="00195DF5" w:rsidP="0026713E">
      <w:pPr>
        <w:pStyle w:val="Ttulo2"/>
        <w:spacing w:after="0"/>
        <w:rPr>
          <w:lang w:val="pt-BR"/>
        </w:rPr>
      </w:pPr>
    </w:p>
    <w:p w14:paraId="3B4E95FC" w14:textId="448DC5C7" w:rsidR="00CD404D" w:rsidRDefault="00CD404D" w:rsidP="00CD404D">
      <w:pPr>
        <w:pStyle w:val="Autor"/>
      </w:pPr>
      <w:r w:rsidRPr="004F347E">
        <w:rPr>
          <w:b/>
        </w:rPr>
        <w:t>Nome Completo do primeiro autor (</w:t>
      </w:r>
      <w:r>
        <w:rPr>
          <w:b/>
        </w:rPr>
        <w:t xml:space="preserve">Negrito, </w:t>
      </w:r>
      <w:r w:rsidRPr="004F347E">
        <w:rPr>
          <w:b/>
        </w:rPr>
        <w:t>Arial 10)</w:t>
      </w:r>
      <w:r>
        <w:t xml:space="preserve"> </w:t>
      </w:r>
      <w:r w:rsidRPr="004F347E">
        <w:t>[</w:t>
      </w:r>
      <w:proofErr w:type="spellStart"/>
      <w:r w:rsidR="0026713E">
        <w:t>xxxx</w:t>
      </w:r>
      <w:r w:rsidRPr="004F347E">
        <w:t>@</w:t>
      </w:r>
      <w:r w:rsidR="0026713E">
        <w:t>xx</w:t>
      </w:r>
      <w:r w:rsidRPr="004F347E">
        <w:t>.</w:t>
      </w:r>
      <w:r w:rsidR="0026713E">
        <w:t>xx</w:t>
      </w:r>
      <w:proofErr w:type="spellEnd"/>
      <w:r w:rsidRPr="004F347E">
        <w:t>] (Arial 10)</w:t>
      </w:r>
    </w:p>
    <w:p w14:paraId="6E542768" w14:textId="2E46C397" w:rsidR="001D7A94" w:rsidRDefault="0026713E" w:rsidP="001D7A94">
      <w:pPr>
        <w:pStyle w:val="Filiao"/>
      </w:pPr>
      <w:r>
        <w:t xml:space="preserve">Universidade / </w:t>
      </w:r>
      <w:r w:rsidR="001D7A94">
        <w:t>Departamento</w:t>
      </w:r>
      <w:r w:rsidR="00CD404D" w:rsidRPr="004F347E">
        <w:t xml:space="preserve"> (</w:t>
      </w:r>
      <w:r w:rsidR="00CD404D">
        <w:t xml:space="preserve">Itálico, </w:t>
      </w:r>
      <w:r w:rsidR="00CD404D" w:rsidRPr="004F347E">
        <w:t>Arial 10)</w:t>
      </w:r>
    </w:p>
    <w:p w14:paraId="7951E26B" w14:textId="1141630B" w:rsidR="001D7A94" w:rsidRPr="001D7A94" w:rsidRDefault="004D65D9" w:rsidP="001D7A94">
      <w:pPr>
        <w:pStyle w:val="Filiao"/>
      </w:pPr>
      <w:r>
        <w:t>C</w:t>
      </w:r>
      <w:r w:rsidR="0026713E">
        <w:t xml:space="preserve">idade – </w:t>
      </w:r>
      <w:r>
        <w:t>E</w:t>
      </w:r>
      <w:r w:rsidR="0026713E">
        <w:t xml:space="preserve">stado - </w:t>
      </w:r>
      <w:r>
        <w:t>P</w:t>
      </w:r>
      <w:r w:rsidR="0026713E">
        <w:t>aís</w:t>
      </w:r>
      <w:r w:rsidR="001D7A94">
        <w:t xml:space="preserve"> </w:t>
      </w:r>
      <w:r w:rsidR="001D7A94" w:rsidRPr="004F347E">
        <w:t>(</w:t>
      </w:r>
      <w:r w:rsidR="001D7A94">
        <w:t xml:space="preserve">Itálico, </w:t>
      </w:r>
      <w:r w:rsidR="001D7A94" w:rsidRPr="004F347E">
        <w:t>Arial 10)</w:t>
      </w:r>
    </w:p>
    <w:p w14:paraId="3EDFB4E1" w14:textId="522C0236" w:rsidR="00CD404D" w:rsidRDefault="00CD404D" w:rsidP="00CD404D">
      <w:pPr>
        <w:pStyle w:val="Autor"/>
      </w:pPr>
      <w:r w:rsidRPr="002D4B0A">
        <w:rPr>
          <w:b/>
        </w:rPr>
        <w:t>Nome Completo do segundo autor (Negrito, Arial 10)</w:t>
      </w:r>
      <w:r>
        <w:t xml:space="preserve"> </w:t>
      </w:r>
      <w:r w:rsidRPr="004F347E">
        <w:t>[</w:t>
      </w:r>
      <w:proofErr w:type="spellStart"/>
      <w:r w:rsidR="0026713E">
        <w:t>xxxx</w:t>
      </w:r>
      <w:r w:rsidRPr="004F347E">
        <w:t>@</w:t>
      </w:r>
      <w:r w:rsidR="0026713E">
        <w:t>xx</w:t>
      </w:r>
      <w:r w:rsidRPr="004F347E">
        <w:t>.</w:t>
      </w:r>
      <w:r w:rsidR="00832E25">
        <w:t>xx</w:t>
      </w:r>
      <w:proofErr w:type="spellEnd"/>
      <w:r w:rsidRPr="004F347E">
        <w:t>] (Arial</w:t>
      </w:r>
      <w:r w:rsidR="0065271C">
        <w:t xml:space="preserve"> 10</w:t>
      </w:r>
      <w:r w:rsidRPr="004F347E">
        <w:t>)</w:t>
      </w:r>
    </w:p>
    <w:p w14:paraId="2688E3B6" w14:textId="643F61DA" w:rsidR="00832E25" w:rsidRDefault="00832E25" w:rsidP="00832E25">
      <w:pPr>
        <w:pStyle w:val="Filiao"/>
      </w:pPr>
      <w:r>
        <w:t>Universidade / Departamento</w:t>
      </w:r>
      <w:r w:rsidRPr="004F347E">
        <w:t xml:space="preserve"> (</w:t>
      </w:r>
      <w:r>
        <w:t xml:space="preserve">Itálico, </w:t>
      </w:r>
      <w:r w:rsidRPr="004F347E">
        <w:t>Arial 10)</w:t>
      </w:r>
    </w:p>
    <w:p w14:paraId="544FFEBB" w14:textId="77777777" w:rsidR="00AB0742" w:rsidRDefault="004D65D9" w:rsidP="00832E25">
      <w:pPr>
        <w:pStyle w:val="Filiao"/>
        <w:rPr>
          <w:i w:val="0"/>
          <w:iCs/>
        </w:rPr>
      </w:pPr>
      <w:r>
        <w:t>C</w:t>
      </w:r>
      <w:r w:rsidR="00832E25">
        <w:t xml:space="preserve">idade – </w:t>
      </w:r>
      <w:r>
        <w:t>E</w:t>
      </w:r>
      <w:r w:rsidR="00832E25">
        <w:t xml:space="preserve">stado - </w:t>
      </w:r>
      <w:r>
        <w:t>P</w:t>
      </w:r>
      <w:r w:rsidR="00832E25">
        <w:t xml:space="preserve">aís </w:t>
      </w:r>
      <w:r w:rsidR="00832E25" w:rsidRPr="004F347E">
        <w:t>(</w:t>
      </w:r>
      <w:r w:rsidR="00832E25">
        <w:t xml:space="preserve">Itálico, </w:t>
      </w:r>
      <w:r w:rsidR="00832E25" w:rsidRPr="004F347E">
        <w:t>Arial 10)</w:t>
      </w:r>
    </w:p>
    <w:p w14:paraId="78FA9E48" w14:textId="1F5EDD2B" w:rsidR="002D4B0A" w:rsidRPr="00242C89" w:rsidRDefault="00894A26" w:rsidP="00AB0742">
      <w:pPr>
        <w:pStyle w:val="ResumoAbstractttulo"/>
        <w:spacing w:after="0"/>
        <w:jc w:val="left"/>
        <w:rPr>
          <w:lang w:val="pt-BR"/>
        </w:rPr>
      </w:pPr>
      <w:r w:rsidRPr="00242C89">
        <w:rPr>
          <w:lang w:val="pt-BR"/>
        </w:rPr>
        <w:t>Resumo (Negrito, Arial 10)</w:t>
      </w:r>
    </w:p>
    <w:p w14:paraId="46E0637D" w14:textId="12F8AD14" w:rsidR="009D1833" w:rsidRDefault="00CA284A" w:rsidP="00AB0742">
      <w:pPr>
        <w:spacing w:after="0"/>
        <w:ind w:firstLine="0"/>
      </w:pPr>
      <w:bookmarkStart w:id="2" w:name="_Hlk238631093"/>
      <w:r w:rsidRPr="00CA284A">
        <w:t>O Resumo deve ter, no máximo, 15 (quinze) linhas e 250 palavras, não podendo ultrapassar nenhum desses limites. Deve ser apresentado em parágrafo único, sem recuo da margem esquerda e com alinhamento justificado.</w:t>
      </w:r>
      <w:r w:rsidR="002E3413">
        <w:t xml:space="preserve"> Deve ser claro, </w:t>
      </w:r>
      <w:r w:rsidR="00106F09">
        <w:t>sucinto</w:t>
      </w:r>
      <w:r w:rsidR="009D1833">
        <w:t xml:space="preserve">, não inserir siglas </w:t>
      </w:r>
      <w:r w:rsidR="00106F09">
        <w:t xml:space="preserve">e apresentar: </w:t>
      </w:r>
      <w:r w:rsidR="009D1833">
        <w:t xml:space="preserve">(1) </w:t>
      </w:r>
      <w:r w:rsidR="00106F09">
        <w:t xml:space="preserve">o </w:t>
      </w:r>
      <w:r w:rsidR="0038263F">
        <w:t>T</w:t>
      </w:r>
      <w:r w:rsidR="009D1833">
        <w:t>ema</w:t>
      </w:r>
      <w:r w:rsidR="0091069D">
        <w:t xml:space="preserve"> </w:t>
      </w:r>
      <w:r w:rsidR="009D1833">
        <w:t xml:space="preserve">ou </w:t>
      </w:r>
      <w:r w:rsidR="0038263F">
        <w:t>C</w:t>
      </w:r>
      <w:r w:rsidR="009D1833">
        <w:t>ontexto (</w:t>
      </w:r>
      <w:r w:rsidR="001F26A2">
        <w:t>apresentação sucinta do tema geral)</w:t>
      </w:r>
      <w:r w:rsidR="0091069D">
        <w:t>. (2) o Problema</w:t>
      </w:r>
      <w:r w:rsidR="001F26A2">
        <w:t xml:space="preserve"> </w:t>
      </w:r>
      <w:r w:rsidR="0091069D">
        <w:t>(descr</w:t>
      </w:r>
      <w:r w:rsidR="001F26A2">
        <w:t>ição d</w:t>
      </w:r>
      <w:r w:rsidR="0091069D">
        <w:t xml:space="preserve">a lacuna ou dificuldade </w:t>
      </w:r>
      <w:r>
        <w:t>d</w:t>
      </w:r>
      <w:r w:rsidR="0091069D">
        <w:t xml:space="preserve">a área de Ensino de Física que motivou a pesquisa). (3) Pergunta de </w:t>
      </w:r>
      <w:r w:rsidR="0038263F">
        <w:t>P</w:t>
      </w:r>
      <w:r w:rsidR="0091069D">
        <w:t>esquisa</w:t>
      </w:r>
      <w:r w:rsidR="001F26A2">
        <w:t xml:space="preserve"> e Objetivo</w:t>
      </w:r>
      <w:r w:rsidR="0091069D">
        <w:t xml:space="preserve"> (apresenta</w:t>
      </w:r>
      <w:r w:rsidR="001F26A2">
        <w:t>ção d</w:t>
      </w:r>
      <w:r w:rsidR="0091069D">
        <w:t>o questionamento</w:t>
      </w:r>
      <w:r w:rsidR="001F26A2">
        <w:t xml:space="preserve"> </w:t>
      </w:r>
      <w:r w:rsidR="001F26A2" w:rsidRPr="001F26A2">
        <w:t>gerado pela lacuna evidenciada e o objetivo direto do estudo para respondê-lo</w:t>
      </w:r>
      <w:r w:rsidR="001F26A2">
        <w:t xml:space="preserve">). </w:t>
      </w:r>
      <w:r w:rsidR="009D1833">
        <w:t>(</w:t>
      </w:r>
      <w:r w:rsidR="0091069D">
        <w:t>4</w:t>
      </w:r>
      <w:r w:rsidR="009D1833">
        <w:t xml:space="preserve">) </w:t>
      </w:r>
      <w:r w:rsidR="002E3413">
        <w:t xml:space="preserve">a </w:t>
      </w:r>
      <w:r w:rsidR="001F26A2">
        <w:t>M</w:t>
      </w:r>
      <w:r w:rsidR="002E3413">
        <w:t xml:space="preserve">etodologia de </w:t>
      </w:r>
      <w:r w:rsidR="0038263F">
        <w:t>P</w:t>
      </w:r>
      <w:r w:rsidR="002E3413">
        <w:t xml:space="preserve">esquisa </w:t>
      </w:r>
      <w:r w:rsidR="009D1833">
        <w:t>empregada (</w:t>
      </w:r>
      <w:r w:rsidR="001F26A2">
        <w:t>d</w:t>
      </w:r>
      <w:r w:rsidR="001F26A2" w:rsidRPr="001F26A2">
        <w:t>escrição de como a investigação empírica foi realizada. Deve indicar claramente a abordagem metodológica, o contexto e os participantes ou fontes de dados</w:t>
      </w:r>
      <w:r w:rsidR="009D1833">
        <w:t>). (</w:t>
      </w:r>
      <w:r w:rsidR="0091069D">
        <w:t>5</w:t>
      </w:r>
      <w:r w:rsidR="009D1833">
        <w:t xml:space="preserve">) </w:t>
      </w:r>
      <w:r w:rsidR="00106F09">
        <w:t xml:space="preserve">os </w:t>
      </w:r>
      <w:r w:rsidR="001F26A2">
        <w:t>P</w:t>
      </w:r>
      <w:r w:rsidR="00106F09">
        <w:t xml:space="preserve">rincipais </w:t>
      </w:r>
      <w:r w:rsidR="001F26A2">
        <w:t>R</w:t>
      </w:r>
      <w:r w:rsidR="00106F09">
        <w:t>esultados</w:t>
      </w:r>
      <w:r w:rsidR="009D1833">
        <w:t xml:space="preserve"> (</w:t>
      </w:r>
      <w:r w:rsidR="001F26A2">
        <w:t>a</w:t>
      </w:r>
      <w:r w:rsidR="001F26A2" w:rsidRPr="001F26A2">
        <w:t>presentação objetiva dos achados e das evidências empíricas encontradas</w:t>
      </w:r>
      <w:r w:rsidR="009D1833">
        <w:t>).</w:t>
      </w:r>
      <w:r w:rsidR="000C293B">
        <w:t xml:space="preserve"> (</w:t>
      </w:r>
      <w:r w:rsidR="00BC6FD1">
        <w:t>6</w:t>
      </w:r>
      <w:r w:rsidR="000C293B">
        <w:t>)</w:t>
      </w:r>
      <w:r w:rsidR="00106F09">
        <w:t xml:space="preserve"> a </w:t>
      </w:r>
      <w:r w:rsidR="001F26A2">
        <w:t>C</w:t>
      </w:r>
      <w:r w:rsidR="00106F09">
        <w:t>onclusão</w:t>
      </w:r>
      <w:r w:rsidR="001F26A2">
        <w:t xml:space="preserve"> e Implicações (r</w:t>
      </w:r>
      <w:r w:rsidR="001F26A2" w:rsidRPr="001F26A2">
        <w:t>esposta consolidada à pergunta de pesquisa, destacando as contribuições para o Ensino de Física</w:t>
      </w:r>
      <w:r w:rsidR="0038263F">
        <w:t>)</w:t>
      </w:r>
      <w:r w:rsidR="00BC6FD1">
        <w:t>.</w:t>
      </w:r>
      <w:r w:rsidR="000C293B">
        <w:t xml:space="preserve"> </w:t>
      </w:r>
      <w:bookmarkEnd w:id="2"/>
    </w:p>
    <w:p w14:paraId="69149A6D" w14:textId="77777777" w:rsidR="00CA284A" w:rsidRDefault="00CA284A" w:rsidP="00AB0742">
      <w:pPr>
        <w:spacing w:after="0"/>
        <w:ind w:firstLine="0"/>
      </w:pPr>
    </w:p>
    <w:p w14:paraId="6754F7E0" w14:textId="16DEE489" w:rsidR="002B7369" w:rsidRDefault="002B7369" w:rsidP="00783C27">
      <w:pPr>
        <w:spacing w:after="0"/>
        <w:ind w:firstLine="0"/>
      </w:pPr>
      <w:r w:rsidRPr="002B7369">
        <w:rPr>
          <w:b/>
        </w:rPr>
        <w:t>Palavras-Chave:</w:t>
      </w:r>
      <w:r>
        <w:t xml:space="preserve"> Palavra-chave 1</w:t>
      </w:r>
      <w:r w:rsidR="00EE55BA">
        <w:t>.</w:t>
      </w:r>
      <w:r>
        <w:t xml:space="preserve"> Palavra-chave 2</w:t>
      </w:r>
      <w:r w:rsidR="00EE55BA">
        <w:t>.</w:t>
      </w:r>
      <w:r>
        <w:t xml:space="preserve"> ... (Arial 10, máximo de cinco palavras-chave</w:t>
      </w:r>
      <w:r w:rsidR="00C81BEF">
        <w:t>)</w:t>
      </w:r>
      <w:r>
        <w:t>.</w:t>
      </w:r>
    </w:p>
    <w:p w14:paraId="60B300C0" w14:textId="43B8B968" w:rsidR="0026713E" w:rsidRDefault="0026713E" w:rsidP="00464374">
      <w:pPr>
        <w:pStyle w:val="ResumoAbstractttulo"/>
      </w:pPr>
      <w:r w:rsidRPr="00242C89">
        <w:t>Title of the paper in English (</w:t>
      </w:r>
      <w:r w:rsidR="00C81BEF" w:rsidRPr="00242C89">
        <w:t>B</w:t>
      </w:r>
      <w:r w:rsidR="00744380" w:rsidRPr="00242C89">
        <w:t>old</w:t>
      </w:r>
      <w:r w:rsidRPr="00242C89">
        <w:t>, Arial 10</w:t>
      </w:r>
      <w:r w:rsidR="004D65D9" w:rsidRPr="00242C89">
        <w:t xml:space="preserve">, </w:t>
      </w:r>
      <w:r w:rsidR="001E3C33" w:rsidRPr="00242C89">
        <w:t>centralized</w:t>
      </w:r>
      <w:r w:rsidRPr="00242C89">
        <w:t>)</w:t>
      </w:r>
    </w:p>
    <w:p w14:paraId="555DCD87" w14:textId="24131520" w:rsidR="00894A26" w:rsidRPr="002B7369" w:rsidRDefault="00894A26" w:rsidP="00AB0742">
      <w:pPr>
        <w:pStyle w:val="ResumoAbstractttulo"/>
        <w:spacing w:after="0"/>
        <w:jc w:val="left"/>
      </w:pPr>
      <w:r w:rsidRPr="002B7369">
        <w:t>Abstract (Bold, Arial 10)</w:t>
      </w:r>
    </w:p>
    <w:p w14:paraId="66BFF620" w14:textId="64D581FF" w:rsidR="0038263F" w:rsidRDefault="00CA284A" w:rsidP="00AB0742">
      <w:pPr>
        <w:spacing w:after="0"/>
        <w:ind w:firstLine="0"/>
        <w:rPr>
          <w:lang w:val="en-US"/>
        </w:rPr>
      </w:pPr>
      <w:r w:rsidRPr="00CA284A">
        <w:rPr>
          <w:lang w:val="en-US"/>
        </w:rPr>
        <w:t>The Abstract must be no more than 15 (fifteen) lines and 250 words and must not exceed either of these limits. It must be presented as a single paragraph, without indentation from the left margin, and with justified alignment</w:t>
      </w:r>
      <w:r w:rsidR="0038263F" w:rsidRPr="0038263F">
        <w:rPr>
          <w:lang w:val="en-US"/>
        </w:rPr>
        <w:t>. It should be clear and concise, with no abbreviations, and must include: (1) Topic or Context (a brief presentation of the general topic). (2) Problem (a description of the gap or difficulty in Physics Education that motivated the research). (3) Research Question and Objective (a presentation of the question arising from the identified gap and the study’s direct objective in addressing it). (4) Research Methodology (a description of how the empirical investigation was conducted, clearly indicating the methodological approach, context, and participants or data sources). (5) Main Results (an objective presentation of the findings and empirical evidence obtained). (6) Conclusion and Implications (a consolidated answer to the research question, highlighting contributions to Physics Education).</w:t>
      </w:r>
    </w:p>
    <w:p w14:paraId="49AC1192" w14:textId="7E0D7EA2" w:rsidR="00894A26" w:rsidRDefault="00C81BEF" w:rsidP="00AB0742">
      <w:pPr>
        <w:spacing w:after="0"/>
        <w:ind w:firstLine="0"/>
        <w:rPr>
          <w:lang w:val="en-US"/>
        </w:rPr>
      </w:pPr>
      <w:r w:rsidRPr="00C81BEF">
        <w:rPr>
          <w:lang w:val="en-US"/>
        </w:rPr>
        <w:t xml:space="preserve"> </w:t>
      </w:r>
    </w:p>
    <w:p w14:paraId="652F6FE5" w14:textId="5EBF469D" w:rsidR="002B7369" w:rsidRDefault="002B7369" w:rsidP="00783C27">
      <w:pPr>
        <w:spacing w:after="0"/>
        <w:ind w:firstLine="0"/>
        <w:rPr>
          <w:lang w:val="en-US"/>
        </w:rPr>
      </w:pPr>
      <w:r w:rsidRPr="002B7369">
        <w:rPr>
          <w:b/>
          <w:lang w:val="en-US"/>
        </w:rPr>
        <w:t>Keywords:</w:t>
      </w:r>
      <w:r w:rsidRPr="002B7369">
        <w:rPr>
          <w:lang w:val="en-US"/>
        </w:rPr>
        <w:t xml:space="preserve"> Keyword 1</w:t>
      </w:r>
      <w:r w:rsidR="00AB0742">
        <w:rPr>
          <w:lang w:val="en-US"/>
        </w:rPr>
        <w:t>.</w:t>
      </w:r>
      <w:r w:rsidRPr="002B7369">
        <w:rPr>
          <w:lang w:val="en-US"/>
        </w:rPr>
        <w:t xml:space="preserve"> Keyword 2</w:t>
      </w:r>
      <w:r w:rsidR="00AB0742">
        <w:rPr>
          <w:lang w:val="en-US"/>
        </w:rPr>
        <w:t>.</w:t>
      </w:r>
      <w:r w:rsidRPr="002B7369">
        <w:rPr>
          <w:lang w:val="en-US"/>
        </w:rPr>
        <w:t xml:space="preserve"> ... (Arial 10, a maximum of five keywords).</w:t>
      </w:r>
    </w:p>
    <w:p w14:paraId="011FB555" w14:textId="5A76FAF9" w:rsidR="00744380" w:rsidRPr="00242C89" w:rsidRDefault="00744380" w:rsidP="00AB0742">
      <w:pPr>
        <w:spacing w:before="480"/>
        <w:ind w:firstLine="0"/>
        <w:jc w:val="center"/>
        <w:rPr>
          <w:lang w:val="es-ES"/>
        </w:rPr>
      </w:pPr>
      <w:r w:rsidRPr="00242C89">
        <w:rPr>
          <w:b/>
          <w:bCs/>
          <w:lang w:val="es-ES"/>
        </w:rPr>
        <w:t>Título del artículo en español</w:t>
      </w:r>
      <w:r w:rsidRPr="00242C89">
        <w:rPr>
          <w:lang w:val="es-ES"/>
        </w:rPr>
        <w:t xml:space="preserve"> (Negrita, </w:t>
      </w:r>
      <w:proofErr w:type="spellStart"/>
      <w:r w:rsidRPr="00242C89">
        <w:rPr>
          <w:lang w:val="es-ES"/>
        </w:rPr>
        <w:t>arial</w:t>
      </w:r>
      <w:proofErr w:type="spellEnd"/>
      <w:r w:rsidRPr="00242C89">
        <w:rPr>
          <w:lang w:val="es-ES"/>
        </w:rPr>
        <w:t xml:space="preserve"> 10)</w:t>
      </w:r>
    </w:p>
    <w:p w14:paraId="1FD50A87" w14:textId="25B888DB" w:rsidR="00744380" w:rsidRPr="00242C89" w:rsidRDefault="00744380" w:rsidP="00744380">
      <w:pPr>
        <w:tabs>
          <w:tab w:val="clear" w:pos="709"/>
        </w:tabs>
        <w:spacing w:after="0"/>
        <w:ind w:firstLine="0"/>
        <w:jc w:val="left"/>
        <w:rPr>
          <w:b/>
          <w:bCs/>
          <w:lang w:val="es-ES"/>
        </w:rPr>
      </w:pPr>
      <w:r w:rsidRPr="00242C89">
        <w:rPr>
          <w:b/>
          <w:bCs/>
          <w:lang w:val="es-ES"/>
        </w:rPr>
        <w:t>Resumen</w:t>
      </w:r>
      <w:r w:rsidR="002E3413" w:rsidRPr="00242C89">
        <w:rPr>
          <w:b/>
          <w:bCs/>
          <w:lang w:val="es-ES"/>
        </w:rPr>
        <w:t xml:space="preserve"> (Negrita, Arial 10)</w:t>
      </w:r>
    </w:p>
    <w:p w14:paraId="33671100" w14:textId="6748EB5F" w:rsidR="00AB0742" w:rsidRDefault="00CA284A" w:rsidP="00C9230A">
      <w:pPr>
        <w:tabs>
          <w:tab w:val="clear" w:pos="709"/>
        </w:tabs>
        <w:spacing w:after="0"/>
        <w:ind w:firstLine="0"/>
        <w:rPr>
          <w:lang w:val="es-ES"/>
        </w:rPr>
      </w:pPr>
      <w:r w:rsidRPr="00CA284A">
        <w:t xml:space="preserve">El </w:t>
      </w:r>
      <w:proofErr w:type="spellStart"/>
      <w:r w:rsidRPr="00CA284A">
        <w:t>Resumen</w:t>
      </w:r>
      <w:proofErr w:type="spellEnd"/>
      <w:r w:rsidRPr="00CA284A">
        <w:t xml:space="preserve"> </w:t>
      </w:r>
      <w:proofErr w:type="spellStart"/>
      <w:r w:rsidRPr="00CA284A">
        <w:t>debe</w:t>
      </w:r>
      <w:proofErr w:type="spellEnd"/>
      <w:r w:rsidRPr="00CA284A">
        <w:t xml:space="preserve"> </w:t>
      </w:r>
      <w:proofErr w:type="spellStart"/>
      <w:r w:rsidRPr="00CA284A">
        <w:t>tener</w:t>
      </w:r>
      <w:proofErr w:type="spellEnd"/>
      <w:r w:rsidRPr="00CA284A">
        <w:t xml:space="preserve"> </w:t>
      </w:r>
      <w:proofErr w:type="spellStart"/>
      <w:r w:rsidRPr="00CA284A">
        <w:t>un</w:t>
      </w:r>
      <w:proofErr w:type="spellEnd"/>
      <w:r w:rsidRPr="00CA284A">
        <w:t xml:space="preserve"> máximo de 15 (</w:t>
      </w:r>
      <w:proofErr w:type="spellStart"/>
      <w:r w:rsidRPr="00CA284A">
        <w:t>quince</w:t>
      </w:r>
      <w:proofErr w:type="spellEnd"/>
      <w:r w:rsidRPr="00CA284A">
        <w:t xml:space="preserve">) líneas y 250 </w:t>
      </w:r>
      <w:proofErr w:type="spellStart"/>
      <w:r w:rsidRPr="00CA284A">
        <w:t>palabras</w:t>
      </w:r>
      <w:proofErr w:type="spellEnd"/>
      <w:r w:rsidRPr="00CA284A">
        <w:t xml:space="preserve">, y no </w:t>
      </w:r>
      <w:proofErr w:type="spellStart"/>
      <w:r w:rsidRPr="00CA284A">
        <w:t>podrá</w:t>
      </w:r>
      <w:proofErr w:type="spellEnd"/>
      <w:r w:rsidRPr="00CA284A">
        <w:t xml:space="preserve"> superar </w:t>
      </w:r>
      <w:proofErr w:type="spellStart"/>
      <w:r w:rsidRPr="00CA284A">
        <w:t>ninguno</w:t>
      </w:r>
      <w:proofErr w:type="spellEnd"/>
      <w:r w:rsidRPr="00CA284A">
        <w:t xml:space="preserve"> de </w:t>
      </w:r>
      <w:proofErr w:type="spellStart"/>
      <w:r w:rsidRPr="00CA284A">
        <w:t>estos</w:t>
      </w:r>
      <w:proofErr w:type="spellEnd"/>
      <w:r w:rsidRPr="00CA284A">
        <w:t xml:space="preserve"> </w:t>
      </w:r>
      <w:proofErr w:type="spellStart"/>
      <w:r w:rsidRPr="00CA284A">
        <w:t>límites</w:t>
      </w:r>
      <w:proofErr w:type="spellEnd"/>
      <w:r w:rsidRPr="00CA284A">
        <w:t xml:space="preserve">. </w:t>
      </w:r>
      <w:proofErr w:type="spellStart"/>
      <w:r w:rsidRPr="00CA284A">
        <w:t>Debe</w:t>
      </w:r>
      <w:proofErr w:type="spellEnd"/>
      <w:r w:rsidRPr="00CA284A">
        <w:t xml:space="preserve"> </w:t>
      </w:r>
      <w:proofErr w:type="spellStart"/>
      <w:r w:rsidRPr="00CA284A">
        <w:t>presentarse</w:t>
      </w:r>
      <w:proofErr w:type="spellEnd"/>
      <w:r w:rsidRPr="00CA284A">
        <w:t xml:space="preserve"> </w:t>
      </w:r>
      <w:proofErr w:type="spellStart"/>
      <w:r w:rsidRPr="00CA284A">
        <w:t>en</w:t>
      </w:r>
      <w:proofErr w:type="spellEnd"/>
      <w:r w:rsidRPr="00CA284A">
        <w:t xml:space="preserve"> </w:t>
      </w:r>
      <w:proofErr w:type="spellStart"/>
      <w:r w:rsidRPr="00CA284A">
        <w:t>un</w:t>
      </w:r>
      <w:proofErr w:type="spellEnd"/>
      <w:r w:rsidRPr="00CA284A">
        <w:t xml:space="preserve"> único </w:t>
      </w:r>
      <w:proofErr w:type="spellStart"/>
      <w:r w:rsidRPr="00CA284A">
        <w:t>párrafo</w:t>
      </w:r>
      <w:proofErr w:type="spellEnd"/>
      <w:r w:rsidRPr="00CA284A">
        <w:t xml:space="preserve">, </w:t>
      </w:r>
      <w:proofErr w:type="spellStart"/>
      <w:r w:rsidRPr="00CA284A">
        <w:t>sin</w:t>
      </w:r>
      <w:proofErr w:type="spellEnd"/>
      <w:r w:rsidRPr="00CA284A">
        <w:t xml:space="preserve"> </w:t>
      </w:r>
      <w:proofErr w:type="spellStart"/>
      <w:r w:rsidRPr="00CA284A">
        <w:t>sangría</w:t>
      </w:r>
      <w:proofErr w:type="spellEnd"/>
      <w:r w:rsidRPr="00CA284A">
        <w:t xml:space="preserve"> desde </w:t>
      </w:r>
      <w:proofErr w:type="spellStart"/>
      <w:r w:rsidRPr="00CA284A">
        <w:t>el</w:t>
      </w:r>
      <w:proofErr w:type="spellEnd"/>
      <w:r w:rsidRPr="00CA284A">
        <w:t xml:space="preserve"> </w:t>
      </w:r>
      <w:proofErr w:type="spellStart"/>
      <w:r w:rsidRPr="00CA284A">
        <w:t>margen</w:t>
      </w:r>
      <w:proofErr w:type="spellEnd"/>
      <w:r w:rsidRPr="00CA284A">
        <w:t xml:space="preserve"> </w:t>
      </w:r>
      <w:proofErr w:type="spellStart"/>
      <w:r w:rsidRPr="00CA284A">
        <w:t>izquierdo</w:t>
      </w:r>
      <w:proofErr w:type="spellEnd"/>
      <w:r w:rsidRPr="00CA284A">
        <w:t xml:space="preserve"> y </w:t>
      </w:r>
      <w:proofErr w:type="spellStart"/>
      <w:r w:rsidRPr="00CA284A">
        <w:t>con</w:t>
      </w:r>
      <w:proofErr w:type="spellEnd"/>
      <w:r w:rsidRPr="00CA284A">
        <w:t xml:space="preserve"> </w:t>
      </w:r>
      <w:proofErr w:type="spellStart"/>
      <w:r w:rsidRPr="00CA284A">
        <w:t>alineación</w:t>
      </w:r>
      <w:proofErr w:type="spellEnd"/>
      <w:r w:rsidRPr="00CA284A">
        <w:t xml:space="preserve"> justificada.</w:t>
      </w:r>
      <w:r w:rsidR="0038263F" w:rsidRPr="0038263F">
        <w:t xml:space="preserve"> </w:t>
      </w:r>
      <w:proofErr w:type="spellStart"/>
      <w:r w:rsidR="0038263F" w:rsidRPr="0038263F">
        <w:t>Debe</w:t>
      </w:r>
      <w:proofErr w:type="spellEnd"/>
      <w:r w:rsidR="0038263F" w:rsidRPr="0038263F">
        <w:t xml:space="preserve"> ser claro y conciso, </w:t>
      </w:r>
      <w:proofErr w:type="spellStart"/>
      <w:r w:rsidR="0038263F" w:rsidRPr="0038263F">
        <w:t>sin</w:t>
      </w:r>
      <w:proofErr w:type="spellEnd"/>
      <w:r w:rsidR="0038263F" w:rsidRPr="0038263F">
        <w:t xml:space="preserve"> utilizar siglas, y </w:t>
      </w:r>
      <w:proofErr w:type="spellStart"/>
      <w:r w:rsidR="0038263F" w:rsidRPr="0038263F">
        <w:t>debe</w:t>
      </w:r>
      <w:proofErr w:type="spellEnd"/>
      <w:r w:rsidR="0038263F" w:rsidRPr="0038263F">
        <w:t xml:space="preserve"> presentar: (1) Tema o Contexto (una </w:t>
      </w:r>
      <w:proofErr w:type="spellStart"/>
      <w:r w:rsidR="0038263F" w:rsidRPr="0038263F">
        <w:t>presentación</w:t>
      </w:r>
      <w:proofErr w:type="spellEnd"/>
      <w:r w:rsidR="0038263F" w:rsidRPr="0038263F">
        <w:t xml:space="preserve"> sucinta </w:t>
      </w:r>
      <w:proofErr w:type="spellStart"/>
      <w:r w:rsidR="0038263F" w:rsidRPr="0038263F">
        <w:t>del</w:t>
      </w:r>
      <w:proofErr w:type="spellEnd"/>
      <w:r w:rsidR="0038263F" w:rsidRPr="0038263F">
        <w:t xml:space="preserve"> tema general). (2) Problema (una </w:t>
      </w:r>
      <w:proofErr w:type="spellStart"/>
      <w:r w:rsidR="0038263F" w:rsidRPr="0038263F">
        <w:t>descripción</w:t>
      </w:r>
      <w:proofErr w:type="spellEnd"/>
      <w:r w:rsidR="0038263F" w:rsidRPr="0038263F">
        <w:t xml:space="preserve"> de </w:t>
      </w:r>
      <w:proofErr w:type="spellStart"/>
      <w:r w:rsidR="0038263F" w:rsidRPr="0038263F">
        <w:t>la</w:t>
      </w:r>
      <w:proofErr w:type="spellEnd"/>
      <w:r w:rsidR="0038263F" w:rsidRPr="0038263F">
        <w:t xml:space="preserve"> laguna o </w:t>
      </w:r>
      <w:proofErr w:type="spellStart"/>
      <w:r w:rsidR="0038263F" w:rsidRPr="0038263F">
        <w:t>dificultad</w:t>
      </w:r>
      <w:proofErr w:type="spellEnd"/>
      <w:r w:rsidR="0038263F" w:rsidRPr="0038263F">
        <w:t xml:space="preserve"> </w:t>
      </w:r>
      <w:proofErr w:type="spellStart"/>
      <w:r w:rsidR="0038263F" w:rsidRPr="0038263F">
        <w:t>en</w:t>
      </w:r>
      <w:proofErr w:type="spellEnd"/>
      <w:r w:rsidR="0038263F" w:rsidRPr="0038263F">
        <w:t xml:space="preserve"> </w:t>
      </w:r>
      <w:proofErr w:type="spellStart"/>
      <w:r w:rsidR="0038263F" w:rsidRPr="0038263F">
        <w:t>el</w:t>
      </w:r>
      <w:proofErr w:type="spellEnd"/>
      <w:r w:rsidR="0038263F" w:rsidRPr="0038263F">
        <w:t xml:space="preserve"> área de </w:t>
      </w:r>
      <w:proofErr w:type="spellStart"/>
      <w:r w:rsidR="0038263F" w:rsidRPr="0038263F">
        <w:lastRenderedPageBreak/>
        <w:t>la</w:t>
      </w:r>
      <w:proofErr w:type="spellEnd"/>
      <w:r w:rsidR="0038263F" w:rsidRPr="0038263F">
        <w:t xml:space="preserve"> </w:t>
      </w:r>
      <w:proofErr w:type="spellStart"/>
      <w:r w:rsidR="0038263F" w:rsidRPr="0038263F">
        <w:t>Enseñanza</w:t>
      </w:r>
      <w:proofErr w:type="spellEnd"/>
      <w:r w:rsidR="0038263F" w:rsidRPr="0038263F">
        <w:t xml:space="preserve"> de </w:t>
      </w:r>
      <w:proofErr w:type="spellStart"/>
      <w:r w:rsidR="0038263F" w:rsidRPr="0038263F">
        <w:t>la</w:t>
      </w:r>
      <w:proofErr w:type="spellEnd"/>
      <w:r w:rsidR="0038263F" w:rsidRPr="0038263F">
        <w:t xml:space="preserve"> Física que </w:t>
      </w:r>
      <w:proofErr w:type="spellStart"/>
      <w:r w:rsidR="0038263F" w:rsidRPr="0038263F">
        <w:t>motivó</w:t>
      </w:r>
      <w:proofErr w:type="spellEnd"/>
      <w:r w:rsidR="0038263F" w:rsidRPr="0038263F">
        <w:t xml:space="preserve"> </w:t>
      </w:r>
      <w:proofErr w:type="spellStart"/>
      <w:r w:rsidR="0038263F" w:rsidRPr="0038263F">
        <w:t>la</w:t>
      </w:r>
      <w:proofErr w:type="spellEnd"/>
      <w:r w:rsidR="0038263F" w:rsidRPr="0038263F">
        <w:t xml:space="preserve"> </w:t>
      </w:r>
      <w:proofErr w:type="spellStart"/>
      <w:r w:rsidR="0038263F" w:rsidRPr="0038263F">
        <w:t>investigación</w:t>
      </w:r>
      <w:proofErr w:type="spellEnd"/>
      <w:r w:rsidR="0038263F" w:rsidRPr="0038263F">
        <w:t xml:space="preserve">). (3) Pregunta de </w:t>
      </w:r>
      <w:proofErr w:type="spellStart"/>
      <w:r w:rsidR="0038263F" w:rsidRPr="0038263F">
        <w:t>Investigación</w:t>
      </w:r>
      <w:proofErr w:type="spellEnd"/>
      <w:r w:rsidR="0038263F" w:rsidRPr="0038263F">
        <w:t xml:space="preserve"> </w:t>
      </w:r>
      <w:proofErr w:type="gramStart"/>
      <w:r w:rsidR="0038263F" w:rsidRPr="0038263F">
        <w:t>y Objetivo</w:t>
      </w:r>
      <w:proofErr w:type="gramEnd"/>
      <w:r w:rsidR="0038263F" w:rsidRPr="0038263F">
        <w:t> (</w:t>
      </w:r>
      <w:proofErr w:type="spellStart"/>
      <w:r w:rsidR="0038263F" w:rsidRPr="0038263F">
        <w:t>la</w:t>
      </w:r>
      <w:proofErr w:type="spellEnd"/>
      <w:r w:rsidR="0038263F" w:rsidRPr="0038263F">
        <w:t xml:space="preserve"> </w:t>
      </w:r>
      <w:proofErr w:type="spellStart"/>
      <w:r w:rsidR="0038263F" w:rsidRPr="0038263F">
        <w:t>formulación</w:t>
      </w:r>
      <w:proofErr w:type="spellEnd"/>
      <w:r w:rsidR="0038263F" w:rsidRPr="0038263F">
        <w:t xml:space="preserve"> de </w:t>
      </w:r>
      <w:proofErr w:type="spellStart"/>
      <w:r w:rsidR="0038263F" w:rsidRPr="0038263F">
        <w:t>la</w:t>
      </w:r>
      <w:proofErr w:type="spellEnd"/>
      <w:r w:rsidR="0038263F" w:rsidRPr="0038263F">
        <w:t xml:space="preserve"> pregunta derivada de </w:t>
      </w:r>
      <w:proofErr w:type="spellStart"/>
      <w:r w:rsidR="0038263F" w:rsidRPr="0038263F">
        <w:t>la</w:t>
      </w:r>
      <w:proofErr w:type="spellEnd"/>
      <w:r w:rsidR="0038263F" w:rsidRPr="0038263F">
        <w:t xml:space="preserve"> laguna identificada y </w:t>
      </w:r>
      <w:proofErr w:type="spellStart"/>
      <w:r w:rsidR="0038263F" w:rsidRPr="0038263F">
        <w:t>el</w:t>
      </w:r>
      <w:proofErr w:type="spellEnd"/>
      <w:r w:rsidR="0038263F" w:rsidRPr="0038263F">
        <w:t xml:space="preserve"> objetivo </w:t>
      </w:r>
      <w:proofErr w:type="spellStart"/>
      <w:r w:rsidR="0038263F" w:rsidRPr="0038263F">
        <w:t>directo</w:t>
      </w:r>
      <w:proofErr w:type="spellEnd"/>
      <w:r w:rsidR="0038263F" w:rsidRPr="0038263F">
        <w:t xml:space="preserve"> </w:t>
      </w:r>
      <w:proofErr w:type="spellStart"/>
      <w:r w:rsidR="0038263F" w:rsidRPr="0038263F">
        <w:t>del</w:t>
      </w:r>
      <w:proofErr w:type="spellEnd"/>
      <w:r w:rsidR="0038263F" w:rsidRPr="0038263F">
        <w:t xml:space="preserve"> </w:t>
      </w:r>
      <w:proofErr w:type="spellStart"/>
      <w:r w:rsidR="0038263F" w:rsidRPr="0038263F">
        <w:t>estudio</w:t>
      </w:r>
      <w:proofErr w:type="spellEnd"/>
      <w:r w:rsidR="0038263F" w:rsidRPr="0038263F">
        <w:t xml:space="preserve"> para </w:t>
      </w:r>
      <w:proofErr w:type="spellStart"/>
      <w:r w:rsidR="0038263F" w:rsidRPr="0038263F">
        <w:t>responderla</w:t>
      </w:r>
      <w:proofErr w:type="spellEnd"/>
      <w:r w:rsidR="0038263F" w:rsidRPr="0038263F">
        <w:t>). (4) </w:t>
      </w:r>
      <w:proofErr w:type="spellStart"/>
      <w:r w:rsidR="0038263F" w:rsidRPr="0038263F">
        <w:t>Metodología</w:t>
      </w:r>
      <w:proofErr w:type="spellEnd"/>
      <w:r w:rsidR="0038263F" w:rsidRPr="0038263F">
        <w:t xml:space="preserve"> de </w:t>
      </w:r>
      <w:proofErr w:type="spellStart"/>
      <w:r w:rsidR="0038263F" w:rsidRPr="0038263F">
        <w:t>Investigación</w:t>
      </w:r>
      <w:proofErr w:type="spellEnd"/>
      <w:r w:rsidR="0038263F" w:rsidRPr="0038263F">
        <w:t xml:space="preserve"> (una </w:t>
      </w:r>
      <w:proofErr w:type="spellStart"/>
      <w:r w:rsidR="0038263F" w:rsidRPr="0038263F">
        <w:t>descripción</w:t>
      </w:r>
      <w:proofErr w:type="spellEnd"/>
      <w:r w:rsidR="0038263F" w:rsidRPr="0038263F">
        <w:t xml:space="preserve"> de </w:t>
      </w:r>
      <w:proofErr w:type="spellStart"/>
      <w:r w:rsidR="0038263F" w:rsidRPr="0038263F">
        <w:t>cómo</w:t>
      </w:r>
      <w:proofErr w:type="spellEnd"/>
      <w:r w:rsidR="0038263F" w:rsidRPr="0038263F">
        <w:t xml:space="preserve"> se </w:t>
      </w:r>
      <w:proofErr w:type="spellStart"/>
      <w:r w:rsidR="0038263F" w:rsidRPr="0038263F">
        <w:t>llevó</w:t>
      </w:r>
      <w:proofErr w:type="spellEnd"/>
      <w:r w:rsidR="0038263F" w:rsidRPr="0038263F">
        <w:t xml:space="preserve"> a cabo </w:t>
      </w:r>
      <w:proofErr w:type="spellStart"/>
      <w:r w:rsidR="0038263F" w:rsidRPr="0038263F">
        <w:t>la</w:t>
      </w:r>
      <w:proofErr w:type="spellEnd"/>
      <w:r w:rsidR="0038263F" w:rsidRPr="0038263F">
        <w:t xml:space="preserve"> </w:t>
      </w:r>
      <w:proofErr w:type="spellStart"/>
      <w:r w:rsidR="0038263F" w:rsidRPr="0038263F">
        <w:t>investigación</w:t>
      </w:r>
      <w:proofErr w:type="spellEnd"/>
      <w:r w:rsidR="0038263F" w:rsidRPr="0038263F">
        <w:t xml:space="preserve"> empírica, indicando claramente </w:t>
      </w:r>
      <w:proofErr w:type="spellStart"/>
      <w:r w:rsidR="0038263F" w:rsidRPr="0038263F">
        <w:t>el</w:t>
      </w:r>
      <w:proofErr w:type="spellEnd"/>
      <w:r w:rsidR="0038263F" w:rsidRPr="0038263F">
        <w:t xml:space="preserve"> enfoque metodológico, </w:t>
      </w:r>
      <w:proofErr w:type="spellStart"/>
      <w:r w:rsidR="0038263F" w:rsidRPr="0038263F">
        <w:t>el</w:t>
      </w:r>
      <w:proofErr w:type="spellEnd"/>
      <w:r w:rsidR="0038263F" w:rsidRPr="0038263F">
        <w:t xml:space="preserve"> contexto y </w:t>
      </w:r>
      <w:proofErr w:type="spellStart"/>
      <w:r w:rsidR="0038263F" w:rsidRPr="0038263F">
        <w:t>los</w:t>
      </w:r>
      <w:proofErr w:type="spellEnd"/>
      <w:r w:rsidR="0038263F" w:rsidRPr="0038263F">
        <w:t xml:space="preserve"> participantes o </w:t>
      </w:r>
      <w:proofErr w:type="spellStart"/>
      <w:r w:rsidR="0038263F" w:rsidRPr="0038263F">
        <w:t>las</w:t>
      </w:r>
      <w:proofErr w:type="spellEnd"/>
      <w:r w:rsidR="0038263F" w:rsidRPr="0038263F">
        <w:t xml:space="preserve"> </w:t>
      </w:r>
      <w:proofErr w:type="spellStart"/>
      <w:r w:rsidR="0038263F" w:rsidRPr="0038263F">
        <w:t>fuentes</w:t>
      </w:r>
      <w:proofErr w:type="spellEnd"/>
      <w:r w:rsidR="0038263F" w:rsidRPr="0038263F">
        <w:t xml:space="preserve"> de </w:t>
      </w:r>
      <w:proofErr w:type="spellStart"/>
      <w:r w:rsidR="0038263F" w:rsidRPr="0038263F">
        <w:t>datos</w:t>
      </w:r>
      <w:proofErr w:type="spellEnd"/>
      <w:r w:rsidR="0038263F" w:rsidRPr="0038263F">
        <w:t>). (5) </w:t>
      </w:r>
      <w:proofErr w:type="spellStart"/>
      <w:r w:rsidR="0038263F" w:rsidRPr="0038263F">
        <w:t>Principales</w:t>
      </w:r>
      <w:proofErr w:type="spellEnd"/>
      <w:r w:rsidR="0038263F" w:rsidRPr="0038263F">
        <w:t xml:space="preserve"> Resultados (una </w:t>
      </w:r>
      <w:proofErr w:type="spellStart"/>
      <w:r w:rsidR="0038263F" w:rsidRPr="0038263F">
        <w:t>presentación</w:t>
      </w:r>
      <w:proofErr w:type="spellEnd"/>
      <w:r w:rsidR="0038263F" w:rsidRPr="0038263F">
        <w:t xml:space="preserve"> objetiva de </w:t>
      </w:r>
      <w:proofErr w:type="spellStart"/>
      <w:r w:rsidR="0038263F" w:rsidRPr="0038263F">
        <w:t>los</w:t>
      </w:r>
      <w:proofErr w:type="spellEnd"/>
      <w:r w:rsidR="0038263F" w:rsidRPr="0038263F">
        <w:t xml:space="preserve"> </w:t>
      </w:r>
      <w:proofErr w:type="spellStart"/>
      <w:r w:rsidR="0038263F" w:rsidRPr="0038263F">
        <w:t>hallazgos</w:t>
      </w:r>
      <w:proofErr w:type="spellEnd"/>
      <w:r w:rsidR="0038263F" w:rsidRPr="0038263F">
        <w:t xml:space="preserve"> y de </w:t>
      </w:r>
      <w:proofErr w:type="spellStart"/>
      <w:r w:rsidR="0038263F" w:rsidRPr="0038263F">
        <w:t>las</w:t>
      </w:r>
      <w:proofErr w:type="spellEnd"/>
      <w:r w:rsidR="0038263F" w:rsidRPr="0038263F">
        <w:t xml:space="preserve"> evidencias empíricas </w:t>
      </w:r>
      <w:proofErr w:type="spellStart"/>
      <w:r w:rsidR="0038263F" w:rsidRPr="0038263F">
        <w:t>obtenidas</w:t>
      </w:r>
      <w:proofErr w:type="spellEnd"/>
      <w:r w:rsidR="0038263F" w:rsidRPr="0038263F">
        <w:t>). (6) </w:t>
      </w:r>
      <w:proofErr w:type="spellStart"/>
      <w:r w:rsidR="0038263F" w:rsidRPr="0038263F">
        <w:t>Conclusión</w:t>
      </w:r>
      <w:proofErr w:type="spellEnd"/>
      <w:r w:rsidR="0038263F" w:rsidRPr="0038263F">
        <w:t xml:space="preserve"> e </w:t>
      </w:r>
      <w:proofErr w:type="spellStart"/>
      <w:r w:rsidR="0038263F" w:rsidRPr="0038263F">
        <w:t>Implicaciones</w:t>
      </w:r>
      <w:proofErr w:type="spellEnd"/>
      <w:r w:rsidR="0038263F" w:rsidRPr="0038263F">
        <w:t xml:space="preserve"> (una </w:t>
      </w:r>
      <w:proofErr w:type="spellStart"/>
      <w:r w:rsidR="0038263F" w:rsidRPr="0038263F">
        <w:t>respuesta</w:t>
      </w:r>
      <w:proofErr w:type="spellEnd"/>
      <w:r w:rsidR="0038263F" w:rsidRPr="0038263F">
        <w:t xml:space="preserve"> consolidada a </w:t>
      </w:r>
      <w:proofErr w:type="spellStart"/>
      <w:r w:rsidR="0038263F" w:rsidRPr="0038263F">
        <w:t>la</w:t>
      </w:r>
      <w:proofErr w:type="spellEnd"/>
      <w:r w:rsidR="0038263F" w:rsidRPr="0038263F">
        <w:t xml:space="preserve"> pregunta de </w:t>
      </w:r>
      <w:proofErr w:type="spellStart"/>
      <w:r w:rsidR="0038263F" w:rsidRPr="0038263F">
        <w:t>investigación</w:t>
      </w:r>
      <w:proofErr w:type="spellEnd"/>
      <w:r w:rsidR="0038263F" w:rsidRPr="0038263F">
        <w:t xml:space="preserve">, destacando </w:t>
      </w:r>
      <w:proofErr w:type="spellStart"/>
      <w:r w:rsidR="0038263F" w:rsidRPr="0038263F">
        <w:t>las</w:t>
      </w:r>
      <w:proofErr w:type="spellEnd"/>
      <w:r w:rsidR="0038263F" w:rsidRPr="0038263F">
        <w:t xml:space="preserve"> </w:t>
      </w:r>
      <w:proofErr w:type="spellStart"/>
      <w:r w:rsidR="0038263F" w:rsidRPr="0038263F">
        <w:t>contribuciones</w:t>
      </w:r>
      <w:proofErr w:type="spellEnd"/>
      <w:r w:rsidR="0038263F" w:rsidRPr="0038263F">
        <w:t xml:space="preserve"> para </w:t>
      </w:r>
      <w:proofErr w:type="spellStart"/>
      <w:r w:rsidR="0038263F" w:rsidRPr="0038263F">
        <w:t>la</w:t>
      </w:r>
      <w:proofErr w:type="spellEnd"/>
      <w:r w:rsidR="0038263F" w:rsidRPr="0038263F">
        <w:t xml:space="preserve"> </w:t>
      </w:r>
      <w:proofErr w:type="spellStart"/>
      <w:r w:rsidR="0038263F" w:rsidRPr="0038263F">
        <w:t>Enseñanza</w:t>
      </w:r>
      <w:proofErr w:type="spellEnd"/>
      <w:r w:rsidR="0038263F" w:rsidRPr="0038263F">
        <w:t xml:space="preserve"> de </w:t>
      </w:r>
      <w:proofErr w:type="spellStart"/>
      <w:r w:rsidR="0038263F" w:rsidRPr="0038263F">
        <w:t>la</w:t>
      </w:r>
      <w:proofErr w:type="spellEnd"/>
      <w:r w:rsidR="0038263F" w:rsidRPr="0038263F">
        <w:t xml:space="preserve"> Física)</w:t>
      </w:r>
      <w:r w:rsidR="001E3C33" w:rsidRPr="0038263F">
        <w:rPr>
          <w:lang w:val="es-ES"/>
        </w:rPr>
        <w:t>.</w:t>
      </w:r>
    </w:p>
    <w:p w14:paraId="3AB637B4" w14:textId="77777777" w:rsidR="0038263F" w:rsidRPr="0038263F" w:rsidRDefault="0038263F" w:rsidP="00C9230A">
      <w:pPr>
        <w:tabs>
          <w:tab w:val="clear" w:pos="709"/>
        </w:tabs>
        <w:spacing w:after="0"/>
        <w:ind w:firstLine="0"/>
        <w:rPr>
          <w:lang w:val="es-ES"/>
        </w:rPr>
      </w:pPr>
    </w:p>
    <w:p w14:paraId="4FF324FC" w14:textId="4D989008" w:rsidR="00672718" w:rsidRDefault="00744380" w:rsidP="00783C27">
      <w:pPr>
        <w:tabs>
          <w:tab w:val="clear" w:pos="709"/>
        </w:tabs>
        <w:spacing w:after="240"/>
        <w:ind w:firstLine="0"/>
        <w:rPr>
          <w:lang w:val="es-ES"/>
        </w:rPr>
      </w:pPr>
      <w:r w:rsidRPr="00242C89">
        <w:rPr>
          <w:b/>
          <w:bCs/>
          <w:lang w:val="es-ES"/>
        </w:rPr>
        <w:t>Palabras clave</w:t>
      </w:r>
      <w:r w:rsidR="001E3C33" w:rsidRPr="00242C89">
        <w:rPr>
          <w:b/>
          <w:bCs/>
          <w:lang w:val="es-ES"/>
        </w:rPr>
        <w:t xml:space="preserve">: </w:t>
      </w:r>
      <w:r w:rsidR="001E3C33" w:rsidRPr="00242C89">
        <w:rPr>
          <w:lang w:val="es-ES"/>
        </w:rPr>
        <w:t>Palabras clave: Palabra clave 1. Palabra clave 2. ... (Arial 10, máximo cinco palabras clave).</w:t>
      </w:r>
    </w:p>
    <w:p w14:paraId="084B574F" w14:textId="20F65930" w:rsidR="00E94571" w:rsidRDefault="00672718" w:rsidP="00414EBF">
      <w:pPr>
        <w:pStyle w:val="Ttulo3"/>
        <w:numPr>
          <w:ilvl w:val="0"/>
          <w:numId w:val="1"/>
        </w:numPr>
        <w:spacing w:before="400"/>
        <w:ind w:left="714" w:hanging="357"/>
      </w:pPr>
      <w:bookmarkStart w:id="3" w:name="_Hlk173586729"/>
      <w:r w:rsidRPr="00672718">
        <w:t>INTRODUÇÃO</w:t>
      </w:r>
      <w:r w:rsidR="007A79E3">
        <w:t xml:space="preserve"> e os título</w:t>
      </w:r>
      <w:r w:rsidR="00857B24">
        <w:t>s</w:t>
      </w:r>
      <w:r w:rsidR="007A79E3">
        <w:t xml:space="preserve"> das principais seções do trabalho</w:t>
      </w:r>
      <w:r w:rsidRPr="00672718">
        <w:t xml:space="preserve"> (</w:t>
      </w:r>
      <w:r w:rsidR="006D119E">
        <w:t>numerados</w:t>
      </w:r>
      <w:r w:rsidR="001E3C33">
        <w:t xml:space="preserve">, MAIÚSCULO, </w:t>
      </w:r>
      <w:r w:rsidRPr="00672718">
        <w:t>NEGRITO, ARIAL 10)</w:t>
      </w:r>
    </w:p>
    <w:p w14:paraId="5CBC55FA" w14:textId="6DDFFA15" w:rsidR="006D119E" w:rsidRDefault="006D119E" w:rsidP="006D119E">
      <w:pPr>
        <w:ind w:firstLine="0"/>
      </w:pPr>
      <w:bookmarkStart w:id="4" w:name="_Hlk173586777"/>
      <w:bookmarkEnd w:id="3"/>
      <w:r>
        <w:t xml:space="preserve">Todo início de uma seção ou subseção deve se iniciar à esquerda sem </w:t>
      </w:r>
      <w:r w:rsidR="00EA5EE1">
        <w:t>tabulação</w:t>
      </w:r>
      <w:r>
        <w:t>. Toda escrita deve ser redigida com fonte Arial 10</w:t>
      </w:r>
      <w:r w:rsidR="00034BA6">
        <w:t xml:space="preserve"> com texto justificado</w:t>
      </w:r>
      <w:r>
        <w:t>.</w:t>
      </w:r>
      <w:r w:rsidR="006A48A9">
        <w:t xml:space="preserve"> </w:t>
      </w:r>
      <w:r w:rsidR="00EA5EE1" w:rsidRPr="00EA5EE1">
        <w:t>O espaçamento entre linhas é simples e de 10 pontos entre os parágrafos</w:t>
      </w:r>
      <w:r w:rsidR="00EA5EE1">
        <w:t>.</w:t>
      </w:r>
      <w:r w:rsidR="006A48A9">
        <w:t xml:space="preserve"> </w:t>
      </w:r>
    </w:p>
    <w:bookmarkEnd w:id="4"/>
    <w:p w14:paraId="6082314A" w14:textId="7DC7AE2A" w:rsidR="00672718" w:rsidRDefault="006D119E" w:rsidP="006D119E">
      <w:pPr>
        <w:rPr>
          <w:shd w:val="clear" w:color="auto" w:fill="FFFFFF"/>
        </w:rPr>
      </w:pPr>
      <w:r>
        <w:tab/>
        <w:t>Segue-se o texto, a partir de então, obedecendo sempre o parágrafo com tabulação de 1,25 cm</w:t>
      </w:r>
      <w:r w:rsidR="00EA5EE1">
        <w:t xml:space="preserve"> em relação à margem esquerda</w:t>
      </w:r>
      <w:r>
        <w:t xml:space="preserve">. Todo o texto deve ser escrito em fonte Arial 10. As exceções são as notas de </w:t>
      </w:r>
      <w:r w:rsidR="00B52053">
        <w:rPr>
          <w:shd w:val="clear" w:color="auto" w:fill="FFFFFF"/>
        </w:rPr>
        <w:t>rodapé</w:t>
      </w:r>
      <w:r w:rsidR="00B52053">
        <w:rPr>
          <w:rStyle w:val="Refdenotaderodap"/>
          <w:rFonts w:cs="Arial"/>
          <w:shd w:val="clear" w:color="auto" w:fill="FFFFFF"/>
        </w:rPr>
        <w:footnoteReference w:id="1"/>
      </w:r>
      <w:r w:rsidR="00B52053">
        <w:rPr>
          <w:shd w:val="clear" w:color="auto" w:fill="FFFFFF"/>
        </w:rPr>
        <w:t xml:space="preserve">. </w:t>
      </w:r>
      <w:r w:rsidR="00F067B3">
        <w:rPr>
          <w:shd w:val="clear" w:color="auto" w:fill="FFFFFF"/>
        </w:rPr>
        <w:t xml:space="preserve">As páginas </w:t>
      </w:r>
      <w:r w:rsidR="006A48A9">
        <w:rPr>
          <w:shd w:val="clear" w:color="auto" w:fill="FFFFFF"/>
        </w:rPr>
        <w:t>estão formatadas e numeradas</w:t>
      </w:r>
      <w:r w:rsidR="00EA5EE1">
        <w:rPr>
          <w:shd w:val="clear" w:color="auto" w:fill="FFFFFF"/>
        </w:rPr>
        <w:t>, com exceção da primeira,</w:t>
      </w:r>
      <w:r w:rsidR="006A48A9">
        <w:rPr>
          <w:shd w:val="clear" w:color="auto" w:fill="FFFFFF"/>
        </w:rPr>
        <w:t xml:space="preserve"> no </w:t>
      </w:r>
      <w:r w:rsidR="00F067B3">
        <w:rPr>
          <w:shd w:val="clear" w:color="auto" w:fill="FFFFFF"/>
        </w:rPr>
        <w:t>rodapé da página</w:t>
      </w:r>
      <w:r w:rsidR="006A48A9">
        <w:rPr>
          <w:shd w:val="clear" w:color="auto" w:fill="FFFFFF"/>
        </w:rPr>
        <w:t xml:space="preserve"> à direita.</w:t>
      </w:r>
    </w:p>
    <w:p w14:paraId="579EAECB" w14:textId="646339DE" w:rsidR="00672718" w:rsidRPr="001E3C33" w:rsidRDefault="00672718" w:rsidP="006D119E">
      <w:pPr>
        <w:pStyle w:val="Subttulo2"/>
        <w:numPr>
          <w:ilvl w:val="1"/>
          <w:numId w:val="1"/>
        </w:numPr>
        <w:rPr>
          <w:b w:val="0"/>
          <w:bCs/>
        </w:rPr>
      </w:pPr>
      <w:bookmarkStart w:id="5" w:name="_Hlk173586905"/>
      <w:r w:rsidRPr="001E3C33">
        <w:rPr>
          <w:b w:val="0"/>
          <w:bCs/>
          <w:i/>
          <w:iCs/>
        </w:rPr>
        <w:t>Sub</w:t>
      </w:r>
      <w:r w:rsidR="00CA284A">
        <w:rPr>
          <w:b w:val="0"/>
          <w:bCs/>
          <w:i/>
          <w:iCs/>
        </w:rPr>
        <w:t>seção</w:t>
      </w:r>
      <w:r w:rsidR="007A79E3" w:rsidRPr="001E3C33">
        <w:rPr>
          <w:b w:val="0"/>
          <w:bCs/>
          <w:i/>
          <w:iCs/>
        </w:rPr>
        <w:t xml:space="preserve"> </w:t>
      </w:r>
      <w:r w:rsidR="000C7B09" w:rsidRPr="001E3C33">
        <w:rPr>
          <w:b w:val="0"/>
          <w:bCs/>
          <w:i/>
          <w:iCs/>
        </w:rPr>
        <w:t>(</w:t>
      </w:r>
      <w:r w:rsidR="001E3C33">
        <w:rPr>
          <w:b w:val="0"/>
          <w:bCs/>
          <w:i/>
          <w:iCs/>
        </w:rPr>
        <w:t>Sub</w:t>
      </w:r>
      <w:r w:rsidR="00CA284A">
        <w:rPr>
          <w:b w:val="0"/>
          <w:bCs/>
          <w:i/>
          <w:iCs/>
        </w:rPr>
        <w:t>seções</w:t>
      </w:r>
      <w:r w:rsidR="001E3C33">
        <w:rPr>
          <w:b w:val="0"/>
          <w:bCs/>
          <w:i/>
          <w:iCs/>
        </w:rPr>
        <w:t xml:space="preserve"> devem s</w:t>
      </w:r>
      <w:r w:rsidR="001E3C33" w:rsidRPr="001E3C33">
        <w:rPr>
          <w:b w:val="0"/>
          <w:bCs/>
          <w:i/>
          <w:iCs/>
        </w:rPr>
        <w:t>er escritos em itálico</w:t>
      </w:r>
      <w:r w:rsidR="000C7B09" w:rsidRPr="001E3C33">
        <w:rPr>
          <w:b w:val="0"/>
          <w:bCs/>
          <w:i/>
          <w:iCs/>
        </w:rPr>
        <w:t>, Arial 10</w:t>
      </w:r>
      <w:r w:rsidR="006D119E">
        <w:rPr>
          <w:b w:val="0"/>
          <w:bCs/>
          <w:i/>
          <w:iCs/>
        </w:rPr>
        <w:t>, seguindo a ordem numerada da seção</w:t>
      </w:r>
      <w:r w:rsidR="000C7B09" w:rsidRPr="001E3C33">
        <w:rPr>
          <w:b w:val="0"/>
          <w:bCs/>
          <w:i/>
          <w:iCs/>
        </w:rPr>
        <w:t>)</w:t>
      </w:r>
    </w:p>
    <w:bookmarkEnd w:id="5"/>
    <w:p w14:paraId="50F3D538" w14:textId="0F9785BF" w:rsidR="007A79E3" w:rsidRDefault="004D2BC0" w:rsidP="004D2BC0">
      <w:pPr>
        <w:ind w:firstLine="0"/>
      </w:pPr>
      <w:r w:rsidRPr="004D2BC0">
        <w:t xml:space="preserve">Todo início de uma seção ou subseção deve se iniciar à esquerda sem </w:t>
      </w:r>
      <w:r>
        <w:t>tabulação</w:t>
      </w:r>
      <w:r w:rsidRPr="004D2BC0">
        <w:t>. Toda escrita deve ser redigida com fonte Arial 10.</w:t>
      </w:r>
      <w:r w:rsidR="00F067B3">
        <w:t xml:space="preserve"> </w:t>
      </w:r>
    </w:p>
    <w:p w14:paraId="51F742B3" w14:textId="586E1DAA" w:rsidR="00EA5EE1" w:rsidRDefault="00EA5EE1" w:rsidP="00EA5EE1">
      <w:pPr>
        <w:pStyle w:val="Ttulo3"/>
        <w:numPr>
          <w:ilvl w:val="0"/>
          <w:numId w:val="1"/>
        </w:numPr>
      </w:pPr>
      <w:bookmarkStart w:id="6" w:name="_Hlk173587214"/>
      <w:r>
        <w:t>Metodologia</w:t>
      </w:r>
    </w:p>
    <w:p w14:paraId="256936C2" w14:textId="02D36521" w:rsidR="00EA5EE1" w:rsidRDefault="00EA5EE1" w:rsidP="00EA5EE1">
      <w:pPr>
        <w:ind w:firstLine="0"/>
      </w:pPr>
      <w:bookmarkStart w:id="7" w:name="_Hlk173598032"/>
      <w:bookmarkEnd w:id="6"/>
      <w:r w:rsidRPr="00EA5EE1">
        <w:t xml:space="preserve">Todo início de uma seção ou subseção deve se iniciar à esquerda sem </w:t>
      </w:r>
      <w:r w:rsidR="002F682A">
        <w:t>tabulação</w:t>
      </w:r>
      <w:r w:rsidRPr="00EA5EE1">
        <w:t>. Toda escrita deve ser redigida com fonte Arial 10</w:t>
      </w:r>
      <w:r w:rsidR="00034BA6">
        <w:t xml:space="preserve"> com texto justificado</w:t>
      </w:r>
      <w:r w:rsidRPr="00EA5EE1">
        <w:t>. O espaçamento entre linhas é simples e de 10 pontos entre os parágrafos.</w:t>
      </w:r>
    </w:p>
    <w:bookmarkEnd w:id="7"/>
    <w:p w14:paraId="3B56CF9E" w14:textId="4E53022F" w:rsidR="00EA5EE1" w:rsidRDefault="00EA5EE1" w:rsidP="00D924D0">
      <w:r>
        <w:t>O referencial teórico-metodológico deve ser apresentad</w:t>
      </w:r>
      <w:r w:rsidR="00BD73C5">
        <w:t xml:space="preserve">o. Discriminar se </w:t>
      </w:r>
      <w:r w:rsidR="00616FB9">
        <w:t>o tipo de</w:t>
      </w:r>
      <w:r w:rsidR="00BD73C5">
        <w:t xml:space="preserve"> pesquisa </w:t>
      </w:r>
      <w:r w:rsidR="00616FB9">
        <w:t>é</w:t>
      </w:r>
      <w:r w:rsidR="00BD73C5">
        <w:t xml:space="preserve"> qualitativo</w:t>
      </w:r>
      <w:r w:rsidR="00616FB9">
        <w:t>,</w:t>
      </w:r>
      <w:r w:rsidR="00BD73C5">
        <w:t xml:space="preserve"> quantitativo</w:t>
      </w:r>
      <w:r w:rsidR="00616FB9">
        <w:t xml:space="preserve"> ou misto</w:t>
      </w:r>
      <w:r w:rsidR="00D924D0">
        <w:t>. Descrever o desenho/enfoque ou estratégia</w:t>
      </w:r>
      <w:r w:rsidR="00616FB9">
        <w:t>:</w:t>
      </w:r>
      <w:r w:rsidR="00D924D0">
        <w:t xml:space="preserve"> pesquisa documental; e</w:t>
      </w:r>
      <w:r w:rsidR="00D924D0">
        <w:t>studo de caso</w:t>
      </w:r>
      <w:r w:rsidR="00D924D0">
        <w:t>; p</w:t>
      </w:r>
      <w:r w:rsidR="00D924D0">
        <w:t>esquisa-ação</w:t>
      </w:r>
      <w:r w:rsidR="00D924D0">
        <w:t xml:space="preserve">; etnografia, etc. Descrever o objetivo: exploratória, explicativa, descritiva, etc. </w:t>
      </w:r>
      <w:r w:rsidR="00BD73C5">
        <w:t>Descrever</w:t>
      </w:r>
      <w:r w:rsidR="00E85D64">
        <w:t xml:space="preserve"> </w:t>
      </w:r>
      <w:r w:rsidR="00703D3A">
        <w:t xml:space="preserve">a amostragem e </w:t>
      </w:r>
      <w:r w:rsidR="00E85D64">
        <w:t xml:space="preserve">todo material utilizado </w:t>
      </w:r>
      <w:r w:rsidR="002F682A">
        <w:t xml:space="preserve">para coleta e </w:t>
      </w:r>
      <w:r w:rsidR="00703D3A">
        <w:t>tratamento</w:t>
      </w:r>
      <w:r w:rsidR="002F682A">
        <w:t xml:space="preserve"> dos dados</w:t>
      </w:r>
      <w:r w:rsidR="00E85D64">
        <w:t xml:space="preserve">, como por exemplo, questionários, entrevistas, material bibliográfico, documental, </w:t>
      </w:r>
      <w:r w:rsidR="00703D3A">
        <w:t>entre outros</w:t>
      </w:r>
      <w:r w:rsidR="002F682A">
        <w:t xml:space="preserve">. </w:t>
      </w:r>
      <w:r w:rsidR="00703D3A">
        <w:t>Nos casos de muitos dados sugere-se a construção de categorias para melhor tratamento e posterior análise.</w:t>
      </w:r>
    </w:p>
    <w:p w14:paraId="32AC1226" w14:textId="7F8664BD" w:rsidR="00EA5EE1" w:rsidRPr="001E3C33" w:rsidRDefault="00EA5EE1" w:rsidP="00EA5EE1">
      <w:pPr>
        <w:pStyle w:val="Subttulo2"/>
        <w:numPr>
          <w:ilvl w:val="1"/>
          <w:numId w:val="1"/>
        </w:numPr>
        <w:rPr>
          <w:b w:val="0"/>
          <w:bCs/>
        </w:rPr>
      </w:pPr>
      <w:bookmarkStart w:id="8" w:name="_Hlk173598359"/>
      <w:r w:rsidRPr="001E3C33">
        <w:rPr>
          <w:b w:val="0"/>
          <w:bCs/>
          <w:i/>
          <w:iCs/>
        </w:rPr>
        <w:t>Sub</w:t>
      </w:r>
      <w:r w:rsidR="00CA284A">
        <w:rPr>
          <w:b w:val="0"/>
          <w:bCs/>
          <w:i/>
          <w:iCs/>
        </w:rPr>
        <w:t>seção</w:t>
      </w:r>
      <w:r w:rsidRPr="001E3C33">
        <w:rPr>
          <w:b w:val="0"/>
          <w:bCs/>
          <w:i/>
          <w:iCs/>
        </w:rPr>
        <w:t xml:space="preserve"> (</w:t>
      </w:r>
      <w:r>
        <w:rPr>
          <w:b w:val="0"/>
          <w:bCs/>
          <w:i/>
          <w:iCs/>
        </w:rPr>
        <w:t>Sub</w:t>
      </w:r>
      <w:r w:rsidR="00CA284A">
        <w:rPr>
          <w:b w:val="0"/>
          <w:bCs/>
          <w:i/>
          <w:iCs/>
        </w:rPr>
        <w:t>seções</w:t>
      </w:r>
      <w:r>
        <w:rPr>
          <w:b w:val="0"/>
          <w:bCs/>
          <w:i/>
          <w:iCs/>
        </w:rPr>
        <w:t xml:space="preserve"> devem s</w:t>
      </w:r>
      <w:r w:rsidRPr="001E3C33">
        <w:rPr>
          <w:b w:val="0"/>
          <w:bCs/>
          <w:i/>
          <w:iCs/>
        </w:rPr>
        <w:t>er escritos em itálico, Arial 10</w:t>
      </w:r>
      <w:r>
        <w:rPr>
          <w:b w:val="0"/>
          <w:bCs/>
          <w:i/>
          <w:iCs/>
        </w:rPr>
        <w:t>, seguindo a ordem numerada da seção</w:t>
      </w:r>
      <w:r w:rsidRPr="001E3C33">
        <w:rPr>
          <w:b w:val="0"/>
          <w:bCs/>
          <w:i/>
          <w:iCs/>
        </w:rPr>
        <w:t>)</w:t>
      </w:r>
    </w:p>
    <w:bookmarkEnd w:id="8"/>
    <w:p w14:paraId="293A4D4D" w14:textId="184AC96E" w:rsidR="00EA5EE1" w:rsidRDefault="00EA5EE1" w:rsidP="00EA5EE1">
      <w:pPr>
        <w:ind w:firstLine="0"/>
      </w:pPr>
      <w:r w:rsidRPr="00EA5EE1">
        <w:t xml:space="preserve">Todo início de uma seção ou subseção deve se iniciar à esquerda sem tabulação. Toda escrita deve ser redigida com fonte Arial 10. </w:t>
      </w:r>
      <w:r>
        <w:t xml:space="preserve"> </w:t>
      </w:r>
    </w:p>
    <w:p w14:paraId="53043F09" w14:textId="00CA7956" w:rsidR="006E1E9C" w:rsidRDefault="0080608F" w:rsidP="007A79E3">
      <w:r>
        <w:t xml:space="preserve">Autocitações são permitidas desde que se garanta a </w:t>
      </w:r>
      <w:r w:rsidRPr="0080608F">
        <w:t>anonimização</w:t>
      </w:r>
      <w:r w:rsidR="000E1E7D">
        <w:t xml:space="preserve"> utilizando-se da terceira pessoa</w:t>
      </w:r>
      <w:r>
        <w:t>.</w:t>
      </w:r>
      <w:r w:rsidRPr="0080608F">
        <w:t xml:space="preserve"> </w:t>
      </w:r>
      <w:r w:rsidR="00CC17D8" w:rsidRPr="00CC17D8">
        <w:t>Os autores devem evitar citar seus próprios trabalhos de forma que possam revelar sua identidade</w:t>
      </w:r>
      <w:r w:rsidR="005E754E">
        <w:t xml:space="preserve"> ou suas instituições</w:t>
      </w:r>
      <w:r w:rsidR="00CC17D8" w:rsidRPr="00CC17D8">
        <w:t>.</w:t>
      </w:r>
      <w:r w:rsidR="00CC17D8">
        <w:t xml:space="preserve"> </w:t>
      </w:r>
      <w:r w:rsidR="005E754E">
        <w:t>Autocitações</w:t>
      </w:r>
      <w:r w:rsidR="002F682A">
        <w:t xml:space="preserve">, quando houver, </w:t>
      </w:r>
      <w:r w:rsidR="00CC17D8">
        <w:t>devem ser apresentadas como nos exemplos a seguir, supondo o autor do trabalho como Newton: (a) segundo</w:t>
      </w:r>
      <w:r>
        <w:t>/conforme</w:t>
      </w:r>
      <w:r w:rsidR="00CC17D8">
        <w:t xml:space="preserve"> Newton (2026); (b) </w:t>
      </w:r>
      <w:r>
        <w:t>os resultados apresentados por</w:t>
      </w:r>
      <w:r w:rsidR="00CC17D8">
        <w:t xml:space="preserve"> Newton (2026)</w:t>
      </w:r>
      <w:r>
        <w:t xml:space="preserve"> evidenciam...; (c) pesquisas anteriores mostraram que... (Newton, 2026). Evitar, portanto, expressões que possam identificar o autor, tais como “em nosso trabalho anterior”; “conforme nosso estudo” etc. A </w:t>
      </w:r>
      <w:r w:rsidRPr="0080608F">
        <w:t>anonimização</w:t>
      </w:r>
      <w:r w:rsidR="00CC17D8">
        <w:t xml:space="preserve"> </w:t>
      </w:r>
      <w:r>
        <w:t xml:space="preserve">é essencial para </w:t>
      </w:r>
      <w:r w:rsidR="006E1E9C">
        <w:t xml:space="preserve">garantir o processo </w:t>
      </w:r>
      <w:proofErr w:type="spellStart"/>
      <w:r w:rsidR="006E1E9C" w:rsidRPr="006E1E9C">
        <w:rPr>
          <w:i/>
          <w:iCs/>
        </w:rPr>
        <w:t>double-blind</w:t>
      </w:r>
      <w:proofErr w:type="spellEnd"/>
      <w:r w:rsidR="006E1E9C" w:rsidRPr="006E1E9C">
        <w:rPr>
          <w:i/>
          <w:iCs/>
        </w:rPr>
        <w:t xml:space="preserve"> </w:t>
      </w:r>
      <w:proofErr w:type="spellStart"/>
      <w:r w:rsidR="006E1E9C" w:rsidRPr="006E1E9C">
        <w:rPr>
          <w:i/>
          <w:iCs/>
        </w:rPr>
        <w:t>peer</w:t>
      </w:r>
      <w:proofErr w:type="spellEnd"/>
      <w:r w:rsidR="006E1E9C" w:rsidRPr="006E1E9C">
        <w:rPr>
          <w:i/>
          <w:iCs/>
        </w:rPr>
        <w:t xml:space="preserve"> review</w:t>
      </w:r>
      <w:r w:rsidR="006E1E9C">
        <w:t>.</w:t>
      </w:r>
      <w:r w:rsidR="00BD73C5">
        <w:t xml:space="preserve"> A</w:t>
      </w:r>
      <w:r>
        <w:t>ssim garantida</w:t>
      </w:r>
      <w:r w:rsidR="005E754E">
        <w:t>,</w:t>
      </w:r>
      <w:r>
        <w:t xml:space="preserve"> a referência deve ser inserida na lista final junto das demais referências.</w:t>
      </w:r>
    </w:p>
    <w:p w14:paraId="729D839F" w14:textId="3C1C89C3" w:rsidR="005E754E" w:rsidRDefault="005E754E" w:rsidP="007A79E3">
      <w:r>
        <w:t xml:space="preserve">A </w:t>
      </w:r>
      <w:r w:rsidRPr="005E754E">
        <w:t>anonimização</w:t>
      </w:r>
      <w:r>
        <w:t xml:space="preserve"> também é obrigatória para o arquivo submetido. Para tanto, </w:t>
      </w:r>
      <w:r w:rsidR="00D67E6B">
        <w:t xml:space="preserve">tomando por exemplo um </w:t>
      </w:r>
      <w:r>
        <w:t>manuscrito confeccionado no Word</w:t>
      </w:r>
      <w:r w:rsidR="00D67E6B">
        <w:t xml:space="preserve"> o autor deve clicar em</w:t>
      </w:r>
      <w:r>
        <w:t xml:space="preserve">: arquivo </w:t>
      </w:r>
      <w:r>
        <w:sym w:font="Wingdings" w:char="F0E0"/>
      </w:r>
      <w:r>
        <w:t xml:space="preserve"> informações </w:t>
      </w:r>
      <w:r>
        <w:sym w:font="Wingdings" w:char="F0E0"/>
      </w:r>
      <w:r>
        <w:t xml:space="preserve"> verificar se há problemas </w:t>
      </w:r>
      <w:r>
        <w:sym w:font="Wingdings" w:char="F0E0"/>
      </w:r>
      <w:r>
        <w:t xml:space="preserve"> inspecionar documento </w:t>
      </w:r>
      <w:r>
        <w:sym w:font="Wingdings" w:char="F0E0"/>
      </w:r>
      <w:r>
        <w:t xml:space="preserve"> inspecionar </w:t>
      </w:r>
      <w:r>
        <w:sym w:font="Wingdings" w:char="F0E0"/>
      </w:r>
      <w:r>
        <w:t xml:space="preserve"> retirar as informações pessoais. </w:t>
      </w:r>
    </w:p>
    <w:p w14:paraId="5610A76C" w14:textId="52CF7DC6" w:rsidR="009C51FE" w:rsidRDefault="009C51FE" w:rsidP="007A79E3">
      <w:r>
        <w:lastRenderedPageBreak/>
        <w:t xml:space="preserve">A seguir </w:t>
      </w:r>
      <w:r w:rsidR="000C0C20">
        <w:t>exemplos de</w:t>
      </w:r>
      <w:r w:rsidR="004F6B70">
        <w:t xml:space="preserve"> como as</w:t>
      </w:r>
      <w:r>
        <w:t xml:space="preserve"> citações </w:t>
      </w:r>
      <w:r w:rsidR="004F6B70">
        <w:t>devem ser</w:t>
      </w:r>
      <w:r>
        <w:t xml:space="preserve"> </w:t>
      </w:r>
      <w:r w:rsidR="004F6B70">
        <w:t>escritas no texto e nas referências.</w:t>
      </w:r>
    </w:p>
    <w:p w14:paraId="0B3B5F1D" w14:textId="0C31F4C5" w:rsidR="004F6B70" w:rsidRDefault="007A384C" w:rsidP="007A79E3">
      <w:r>
        <w:t>Ao</w:t>
      </w:r>
      <w:r w:rsidR="009C51FE">
        <w:t xml:space="preserve"> longo do texto: </w:t>
      </w:r>
      <w:proofErr w:type="spellStart"/>
      <w:r w:rsidR="009C51FE">
        <w:t>Delizoicov</w:t>
      </w:r>
      <w:proofErr w:type="spellEnd"/>
      <w:r w:rsidR="009C51FE">
        <w:t xml:space="preserve"> (2006), ou (</w:t>
      </w:r>
      <w:proofErr w:type="spellStart"/>
      <w:r w:rsidR="009C51FE">
        <w:t>Delizoicov</w:t>
      </w:r>
      <w:proofErr w:type="spellEnd"/>
      <w:r w:rsidR="009C51FE">
        <w:t xml:space="preserve">, 2006). Para dois autores: </w:t>
      </w:r>
      <w:proofErr w:type="spellStart"/>
      <w:r w:rsidR="009C51FE">
        <w:t>Angotti</w:t>
      </w:r>
      <w:proofErr w:type="spellEnd"/>
      <w:r w:rsidR="009C51FE">
        <w:t xml:space="preserve"> e </w:t>
      </w:r>
      <w:proofErr w:type="spellStart"/>
      <w:r w:rsidR="009C51FE">
        <w:t>Delizoicov</w:t>
      </w:r>
      <w:proofErr w:type="spellEnd"/>
      <w:r w:rsidR="009C51FE">
        <w:t xml:space="preserve"> (1998), ou (</w:t>
      </w:r>
      <w:proofErr w:type="spellStart"/>
      <w:r w:rsidR="009C51FE">
        <w:t>Angotti</w:t>
      </w:r>
      <w:proofErr w:type="spellEnd"/>
      <w:r w:rsidR="009C51FE">
        <w:t xml:space="preserve"> &amp; </w:t>
      </w:r>
      <w:proofErr w:type="spellStart"/>
      <w:r w:rsidR="009C51FE">
        <w:t>Delizoicov</w:t>
      </w:r>
      <w:proofErr w:type="spellEnd"/>
      <w:r w:rsidR="009C51FE">
        <w:t>, 1998). Observar o uso de &amp; somente dentro dos parênteses</w:t>
      </w:r>
      <w:r w:rsidR="00F65F42">
        <w:t>, e nas referências usar a partir de dois autores</w:t>
      </w:r>
      <w:r w:rsidR="009C51FE">
        <w:t>.</w:t>
      </w:r>
      <w:r w:rsidR="004F6B70">
        <w:t xml:space="preserve"> </w:t>
      </w:r>
      <w:r w:rsidR="00F65F42">
        <w:t xml:space="preserve">A partir de </w:t>
      </w:r>
      <w:r w:rsidR="004F6B70">
        <w:t xml:space="preserve">três autores usar apenas o 1º seguido de et al. (ano). Exemplo: </w:t>
      </w:r>
      <w:r w:rsidR="007C7FC3">
        <w:t>(</w:t>
      </w:r>
      <w:proofErr w:type="spellStart"/>
      <w:r w:rsidR="004F6B70">
        <w:t>Pietrocola</w:t>
      </w:r>
      <w:proofErr w:type="spellEnd"/>
      <w:r w:rsidR="004F6B70">
        <w:t xml:space="preserve"> et al.</w:t>
      </w:r>
      <w:r w:rsidR="007C7FC3">
        <w:t>,</w:t>
      </w:r>
      <w:r w:rsidR="004F6B70">
        <w:t xml:space="preserve"> 1999)</w:t>
      </w:r>
      <w:r w:rsidR="00F65F42">
        <w:t>, mas nas referências citar todos</w:t>
      </w:r>
      <w:r w:rsidR="004F6B70">
        <w:t>.</w:t>
      </w:r>
      <w:r w:rsidR="009C51FE">
        <w:t xml:space="preserve"> </w:t>
      </w:r>
    </w:p>
    <w:p w14:paraId="43588D09" w14:textId="2585A791" w:rsidR="000C0C20" w:rsidRDefault="009C51FE" w:rsidP="007A79E3">
      <w:r>
        <w:t>Nas referências</w:t>
      </w:r>
      <w:r w:rsidR="004F6B70">
        <w:t>, para livro usar</w:t>
      </w:r>
      <w:r>
        <w:t xml:space="preserve"> </w:t>
      </w:r>
      <w:r w:rsidR="007A384C">
        <w:t xml:space="preserve">a estrutura: </w:t>
      </w:r>
      <w:bookmarkStart w:id="9" w:name="_Hlk173629105"/>
      <w:proofErr w:type="spellStart"/>
      <w:r w:rsidR="007A384C">
        <w:t>Angotti</w:t>
      </w:r>
      <w:proofErr w:type="spellEnd"/>
      <w:r w:rsidR="007A384C">
        <w:t xml:space="preserve"> J., &amp; </w:t>
      </w:r>
      <w:proofErr w:type="spellStart"/>
      <w:r w:rsidR="007A384C">
        <w:t>Delizoicov</w:t>
      </w:r>
      <w:proofErr w:type="spellEnd"/>
      <w:r w:rsidR="007A384C">
        <w:t xml:space="preserve">, D. </w:t>
      </w:r>
      <w:r w:rsidR="007A384C" w:rsidRPr="007A384C">
        <w:t>(Ano)</w:t>
      </w:r>
      <w:bookmarkEnd w:id="9"/>
      <w:r w:rsidR="007A384C" w:rsidRPr="007A384C">
        <w:t>. </w:t>
      </w:r>
      <w:r w:rsidR="007A384C" w:rsidRPr="007A384C">
        <w:rPr>
          <w:i/>
          <w:iCs/>
        </w:rPr>
        <w:t>Título do livro</w:t>
      </w:r>
      <w:r w:rsidR="007A384C">
        <w:rPr>
          <w:i/>
          <w:iCs/>
        </w:rPr>
        <w:t xml:space="preserve"> em itálico</w:t>
      </w:r>
      <w:r w:rsidR="007A384C" w:rsidRPr="007A384C">
        <w:t xml:space="preserve">. </w:t>
      </w:r>
      <w:r w:rsidR="0002662A">
        <w:t xml:space="preserve">Nome da </w:t>
      </w:r>
      <w:r w:rsidR="007A384C" w:rsidRPr="007A384C">
        <w:t>Editora</w:t>
      </w:r>
      <w:r w:rsidR="007A384C">
        <w:t xml:space="preserve">. </w:t>
      </w:r>
      <w:r w:rsidR="00E61347">
        <w:t xml:space="preserve">Observar que </w:t>
      </w:r>
      <w:r w:rsidR="0002662A">
        <w:t xml:space="preserve">na APA 7ª edição </w:t>
      </w:r>
      <w:r w:rsidR="00E61347">
        <w:t xml:space="preserve">não é </w:t>
      </w:r>
      <w:r w:rsidR="0002662A">
        <w:t xml:space="preserve">mais </w:t>
      </w:r>
      <w:r w:rsidR="00E61347">
        <w:t>necessário incluir a cidade, apenas a editora.</w:t>
      </w:r>
    </w:p>
    <w:p w14:paraId="458D890A" w14:textId="253D4256" w:rsidR="004C72C7" w:rsidRDefault="000C0C20" w:rsidP="007A79E3">
      <w:r>
        <w:t>Para capítulo de livro</w:t>
      </w:r>
      <w:r w:rsidR="004C72C7">
        <w:t>, seguir a estrutura</w:t>
      </w:r>
      <w:r>
        <w:t>:</w:t>
      </w:r>
      <w:r w:rsidR="004C72C7">
        <w:t xml:space="preserve"> </w:t>
      </w:r>
      <w:r w:rsidRPr="000C0C20">
        <w:t>Sobrenome, Nome abreviado</w:t>
      </w:r>
      <w:r w:rsidR="004C72C7">
        <w:t>.</w:t>
      </w:r>
      <w:r w:rsidRPr="000C0C20">
        <w:t xml:space="preserve"> (ano de publicação). Título do capítulo. In Nome abreviado, Sobrenome (Ed. ou Coord. ou Org.), </w:t>
      </w:r>
      <w:r w:rsidRPr="004C72C7">
        <w:rPr>
          <w:i/>
          <w:iCs/>
        </w:rPr>
        <w:t>Título: subtítulo</w:t>
      </w:r>
      <w:r w:rsidR="00F65F42">
        <w:rPr>
          <w:i/>
          <w:iCs/>
        </w:rPr>
        <w:t xml:space="preserve"> em itálico</w:t>
      </w:r>
      <w:r w:rsidRPr="000C0C20">
        <w:t xml:space="preserve"> (pp.</w:t>
      </w:r>
      <w:r w:rsidR="004C72C7">
        <w:t xml:space="preserve"> </w:t>
      </w:r>
      <w:proofErr w:type="spellStart"/>
      <w:r w:rsidR="004C72C7">
        <w:t>xx-xx</w:t>
      </w:r>
      <w:proofErr w:type="spellEnd"/>
      <w:r w:rsidR="00E902A6">
        <w:t xml:space="preserve"> do capítulo</w:t>
      </w:r>
      <w:r w:rsidRPr="000C0C20">
        <w:t xml:space="preserve">). </w:t>
      </w:r>
      <w:r w:rsidR="004C72C7">
        <w:t>Nome da editora. Observar que não se deve indicar o local, apenas o nome direto da editora.</w:t>
      </w:r>
      <w:r w:rsidR="00F65F42">
        <w:t xml:space="preserve"> </w:t>
      </w:r>
    </w:p>
    <w:p w14:paraId="18D08CAB" w14:textId="417742BC" w:rsidR="00F65F42" w:rsidRPr="00F65F42" w:rsidRDefault="002535EB" w:rsidP="007A79E3">
      <w:r>
        <w:t>C</w:t>
      </w:r>
      <w:r w:rsidR="00F65F42">
        <w:t xml:space="preserve">itações de artigos publicados em periódicos usar a estrutura: </w:t>
      </w:r>
      <w:r w:rsidRPr="002535EB">
        <w:t xml:space="preserve">Sobrenome, Nome abreviado. (ano de publicação). Título do artigo. </w:t>
      </w:r>
      <w:r w:rsidRPr="002535EB">
        <w:rPr>
          <w:i/>
          <w:iCs/>
        </w:rPr>
        <w:t>Nome do periódico</w:t>
      </w:r>
      <w:r>
        <w:rPr>
          <w:i/>
          <w:iCs/>
        </w:rPr>
        <w:t xml:space="preserve"> em itálico</w:t>
      </w:r>
      <w:r w:rsidRPr="002535EB">
        <w:t>, volume(número), páginas.</w:t>
      </w:r>
      <w:r>
        <w:t xml:space="preserve"> Endereço eletrônico completo. Observar que não é necessário escrever disponível ou recuperado.</w:t>
      </w:r>
    </w:p>
    <w:p w14:paraId="68AB4327" w14:textId="655745FC" w:rsidR="002535EB" w:rsidRDefault="00D67E6B" w:rsidP="007A79E3">
      <w:r>
        <w:t>Outros</w:t>
      </w:r>
      <w:r w:rsidR="002535EB">
        <w:t xml:space="preserve"> exemplos estão apresentados nas referências. </w:t>
      </w:r>
    </w:p>
    <w:p w14:paraId="39BF980A" w14:textId="77777777" w:rsidR="00E85669" w:rsidRDefault="002535EB" w:rsidP="002535EB">
      <w:r>
        <w:t>Em relação as citações no corpo do texto</w:t>
      </w:r>
      <w:r w:rsidR="00E85669">
        <w:t xml:space="preserve">. </w:t>
      </w:r>
    </w:p>
    <w:p w14:paraId="1AF0C6D3" w14:textId="73CDD05E" w:rsidR="00E85669" w:rsidRPr="00E85669" w:rsidRDefault="00E85669" w:rsidP="002535EB">
      <w:r w:rsidRPr="00E85669">
        <w:t>A literatura deve ser integrada à argumentação do autor, evitando que longas reproduções de outros trabalhos interrompam o fluxo do texto</w:t>
      </w:r>
      <w:r>
        <w:t>.</w:t>
      </w:r>
      <w:r w:rsidRPr="00E85669">
        <w:t xml:space="preserve"> Evite o uso excessivo de citações diretas, especialmente citações longas. Sempre que possível, sintetize e parafraseie as contribuições da literatura, preservando o sentido original e indicando a fonte. As citações diretas devem ser utilizadas de forma seletiva, principalmente quando a formulação original do autor citado possuir relevância conceitual ou analítica para a discussão.</w:t>
      </w:r>
    </w:p>
    <w:p w14:paraId="0D3C301F" w14:textId="6FCB2ECB" w:rsidR="002535EB" w:rsidRDefault="00E85669" w:rsidP="002535EB">
      <w:r>
        <w:t>Nos casos em que sejam necessárias citações longas</w:t>
      </w:r>
      <w:r w:rsidR="0080608F">
        <w:t xml:space="preserve"> os autores devem</w:t>
      </w:r>
      <w:r>
        <w:t xml:space="preserve"> proceder da seguinte forma: (1)</w:t>
      </w:r>
      <w:r w:rsidR="002535EB">
        <w:t xml:space="preserve"> toda citação curta </w:t>
      </w:r>
      <w:r w:rsidR="005050E8">
        <w:t xml:space="preserve">de </w:t>
      </w:r>
      <w:r w:rsidR="002535EB">
        <w:t>até três linhas deve ser inserida na mesma linha “</w:t>
      </w:r>
      <w:r w:rsidR="002535EB" w:rsidRPr="008A1422">
        <w:rPr>
          <w:i/>
          <w:iCs/>
        </w:rPr>
        <w:t>entre aspas e em itálico</w:t>
      </w:r>
      <w:r w:rsidR="002535EB">
        <w:rPr>
          <w:i/>
          <w:iCs/>
        </w:rPr>
        <w:t>”</w:t>
      </w:r>
      <w:r w:rsidR="002535EB">
        <w:t xml:space="preserve"> acompanhadas de Autor (data, página). Contudo, toda citação longa, ou seja, que ultrapasse três linhas</w:t>
      </w:r>
      <w:r w:rsidR="005050E8">
        <w:t>,</w:t>
      </w:r>
      <w:r w:rsidR="002535EB">
        <w:t xml:space="preserve"> deve ser inserida em </w:t>
      </w:r>
      <w:r w:rsidR="005050E8">
        <w:t>blocada n</w:t>
      </w:r>
      <w:r w:rsidR="002535EB">
        <w:t>outro parágrafo, recuadas em mais 1,25 cm em relação ao parágrafo em que forem inseridas (2xTab). Exemplo abaixo.</w:t>
      </w:r>
    </w:p>
    <w:p w14:paraId="590EDFE4" w14:textId="0A06C1ED" w:rsidR="002535EB" w:rsidRDefault="008A3785" w:rsidP="002535EB">
      <w:pPr>
        <w:ind w:left="1418" w:firstLine="0"/>
      </w:pPr>
      <w:r>
        <w:t>Deixando cair uma bola de chumbo do alto do mastro de um navio</w:t>
      </w:r>
      <w:r w:rsidR="00EF1F28">
        <w:t xml:space="preserve"> que esteja parado</w:t>
      </w:r>
      <w:r>
        <w:t>,</w:t>
      </w:r>
      <w:r w:rsidR="00EF1F28">
        <w:t xml:space="preserve"> marcando o lugar onde ela bate, que é próximo da base do mastro; mas, se do mesmo lugar deixa-se cair a mesma bola, </w:t>
      </w:r>
      <w:r>
        <w:t>quando o na</w:t>
      </w:r>
      <w:r w:rsidR="00EF1F28">
        <w:t>v</w:t>
      </w:r>
      <w:r>
        <w:t>io estiver em movimento</w:t>
      </w:r>
      <w:r w:rsidR="00EF1F28">
        <w:t>, sua batida será afastada da outra por tanto espaço quanto o navio adiantou-se durante o tempo da queda do chumbo, e isto simplesmente porque o movimento natural da bola posta em liberdade é por linha reta em direção ao centro da Terra</w:t>
      </w:r>
      <w:r w:rsidR="005050E8">
        <w:t>.</w:t>
      </w:r>
      <w:r w:rsidR="002535EB">
        <w:t xml:space="preserve"> (Galilei, 1632, p. 2</w:t>
      </w:r>
      <w:r w:rsidR="005050E8">
        <w:t>07</w:t>
      </w:r>
      <w:r w:rsidR="002535EB">
        <w:t xml:space="preserve">). </w:t>
      </w:r>
    </w:p>
    <w:p w14:paraId="54DA075C" w14:textId="77777777" w:rsidR="00AB5409" w:rsidRDefault="002535EB" w:rsidP="002535EB">
      <w:r>
        <w:t>Observar que nas citações longas não se utiliza aspas, e a fonte mantem-se Arial 10.</w:t>
      </w:r>
      <w:r w:rsidR="009C51FE">
        <w:t xml:space="preserve"> </w:t>
      </w:r>
    </w:p>
    <w:p w14:paraId="7E8FAE04" w14:textId="070871BA" w:rsidR="006E1E9C" w:rsidRDefault="00BD73C5" w:rsidP="00034BA6">
      <w:pPr>
        <w:pStyle w:val="Ttulo3"/>
        <w:numPr>
          <w:ilvl w:val="0"/>
          <w:numId w:val="1"/>
        </w:numPr>
        <w:ind w:left="714" w:hanging="357"/>
      </w:pPr>
      <w:bookmarkStart w:id="10" w:name="_Hlk173625784"/>
      <w:r>
        <w:t>Resultados e Discussão</w:t>
      </w:r>
    </w:p>
    <w:p w14:paraId="479EFB2F" w14:textId="2EA7A5BC" w:rsidR="006E1E9C" w:rsidRDefault="00034BA6" w:rsidP="00034BA6">
      <w:pPr>
        <w:ind w:firstLine="0"/>
      </w:pPr>
      <w:bookmarkStart w:id="11" w:name="_Hlk173625835"/>
      <w:bookmarkEnd w:id="10"/>
      <w:r w:rsidRPr="00034BA6">
        <w:t>Todo início de uma seção ou subseção deve se iniciar à esquerda sem tabulação. Toda escrita deve ser redigida com fonte Arial 10</w:t>
      </w:r>
      <w:r>
        <w:t xml:space="preserve"> </w:t>
      </w:r>
      <w:r w:rsidRPr="00034BA6">
        <w:t>com texto justificado. O espaçamento entre linhas é simples e de 10 pontos entre os parágrafos.</w:t>
      </w:r>
    </w:p>
    <w:p w14:paraId="1BE5526C" w14:textId="0FEAD4E0" w:rsidR="00034BA6" w:rsidRDefault="00034BA6" w:rsidP="007A79E3">
      <w:r>
        <w:t>A análise dos dados, apresentação dos resultados e discussão devem ser descritos nessa seção.</w:t>
      </w:r>
    </w:p>
    <w:bookmarkEnd w:id="11"/>
    <w:p w14:paraId="4A9295C3" w14:textId="4494D67B" w:rsidR="00034BA6" w:rsidRDefault="00034BA6" w:rsidP="00034BA6">
      <w:pPr>
        <w:pStyle w:val="Subttulo2"/>
        <w:numPr>
          <w:ilvl w:val="1"/>
          <w:numId w:val="1"/>
        </w:numPr>
        <w:spacing w:before="240"/>
        <w:ind w:left="714" w:hanging="357"/>
        <w:rPr>
          <w:b w:val="0"/>
          <w:bCs/>
          <w:i/>
          <w:iCs/>
        </w:rPr>
      </w:pPr>
      <w:r w:rsidRPr="001E3C33">
        <w:rPr>
          <w:b w:val="0"/>
          <w:bCs/>
          <w:i/>
          <w:iCs/>
        </w:rPr>
        <w:t>Sub</w:t>
      </w:r>
      <w:r w:rsidR="00D67E6B">
        <w:rPr>
          <w:b w:val="0"/>
          <w:bCs/>
          <w:i/>
          <w:iCs/>
        </w:rPr>
        <w:t>seção</w:t>
      </w:r>
      <w:r w:rsidRPr="001E3C33">
        <w:rPr>
          <w:b w:val="0"/>
          <w:bCs/>
          <w:i/>
          <w:iCs/>
        </w:rPr>
        <w:t xml:space="preserve"> (</w:t>
      </w:r>
      <w:r>
        <w:rPr>
          <w:b w:val="0"/>
          <w:bCs/>
          <w:i/>
          <w:iCs/>
        </w:rPr>
        <w:t>Sub</w:t>
      </w:r>
      <w:r w:rsidR="00D67E6B">
        <w:rPr>
          <w:b w:val="0"/>
          <w:bCs/>
          <w:i/>
          <w:iCs/>
        </w:rPr>
        <w:t>seções</w:t>
      </w:r>
      <w:r>
        <w:rPr>
          <w:b w:val="0"/>
          <w:bCs/>
          <w:i/>
          <w:iCs/>
        </w:rPr>
        <w:t xml:space="preserve"> devem s</w:t>
      </w:r>
      <w:r w:rsidRPr="001E3C33">
        <w:rPr>
          <w:b w:val="0"/>
          <w:bCs/>
          <w:i/>
          <w:iCs/>
        </w:rPr>
        <w:t>er escritos em itálico, Arial 10</w:t>
      </w:r>
      <w:r>
        <w:rPr>
          <w:b w:val="0"/>
          <w:bCs/>
          <w:i/>
          <w:iCs/>
        </w:rPr>
        <w:t>, seguindo a ordem numerada da seção</w:t>
      </w:r>
      <w:r w:rsidRPr="001E3C33">
        <w:rPr>
          <w:b w:val="0"/>
          <w:bCs/>
          <w:i/>
          <w:iCs/>
        </w:rPr>
        <w:t>)</w:t>
      </w:r>
    </w:p>
    <w:p w14:paraId="20EBB761" w14:textId="06E5385A" w:rsidR="00034BA6" w:rsidRDefault="00034BA6" w:rsidP="00034BA6">
      <w:pPr>
        <w:ind w:firstLine="0"/>
      </w:pPr>
      <w:r w:rsidRPr="00034BA6">
        <w:t>Todo início de uma seção ou subseção deve se iniciar à esquerda sem tabulação. Toda escrita deve ser redigida com fonte Arial 10 com texto justificado.</w:t>
      </w:r>
    </w:p>
    <w:p w14:paraId="24E98AC0" w14:textId="77777777" w:rsidR="000E1E7D" w:rsidRDefault="00F7067D" w:rsidP="007A79E3">
      <w:r w:rsidRPr="00F7067D">
        <w:t>Todos os elementos não textuais como tabelas, gráficos, figuras, imagens, entre outros, devem ser incorporados logo após serem citados</w:t>
      </w:r>
      <w:r w:rsidR="001540B0">
        <w:t xml:space="preserve">, </w:t>
      </w:r>
      <w:r w:rsidR="00886D20">
        <w:t>na mesma fonte do texto</w:t>
      </w:r>
      <w:r w:rsidR="003D6F8D" w:rsidRPr="003D6F8D">
        <w:t xml:space="preserve"> </w:t>
      </w:r>
      <w:r w:rsidR="003D6F8D">
        <w:t>em negrito</w:t>
      </w:r>
      <w:r w:rsidR="00886D20">
        <w:t xml:space="preserve">, </w:t>
      </w:r>
      <w:r w:rsidR="003D6F8D">
        <w:t xml:space="preserve">e </w:t>
      </w:r>
      <w:r w:rsidR="00886D20">
        <w:t>com mesma tabulação. D</w:t>
      </w:r>
      <w:r w:rsidR="001540B0">
        <w:t xml:space="preserve">evido ao tamanho </w:t>
      </w:r>
      <w:r w:rsidR="00886D20">
        <w:t xml:space="preserve">podem ser </w:t>
      </w:r>
      <w:r w:rsidR="001540B0">
        <w:t>inseridos à esquerda da margem sem tabulação, ou centralizado, quando menores</w:t>
      </w:r>
      <w:r>
        <w:t xml:space="preserve">. </w:t>
      </w:r>
    </w:p>
    <w:p w14:paraId="047EA2A7" w14:textId="4733AFBC" w:rsidR="0080608F" w:rsidRDefault="00F7067D" w:rsidP="007A79E3">
      <w:r>
        <w:t xml:space="preserve">No caso de tabelas a legenda é inserida acima. Nos demais casos: a legenda é inserida abaixo. </w:t>
      </w:r>
      <w:r w:rsidR="002B20E3">
        <w:t xml:space="preserve">Em todos os casos </w:t>
      </w:r>
      <w:r w:rsidR="001540B0">
        <w:t xml:space="preserve">a legenda deve </w:t>
      </w:r>
      <w:r w:rsidR="00703D3A">
        <w:t>conter</w:t>
      </w:r>
      <w:r w:rsidR="002B20E3">
        <w:t xml:space="preserve"> informações </w:t>
      </w:r>
      <w:r w:rsidR="001540B0">
        <w:t xml:space="preserve">dos elementos não textuais </w:t>
      </w:r>
      <w:r w:rsidR="002B20E3">
        <w:t xml:space="preserve">e </w:t>
      </w:r>
      <w:r w:rsidR="001540B0">
        <w:t xml:space="preserve">respectiva </w:t>
      </w:r>
      <w:r w:rsidR="002B20E3">
        <w:t>fonte</w:t>
      </w:r>
      <w:r w:rsidR="00886D20">
        <w:t>.</w:t>
      </w:r>
      <w:r w:rsidR="001540B0">
        <w:t xml:space="preserve"> </w:t>
      </w:r>
    </w:p>
    <w:p w14:paraId="7DAC0EFE" w14:textId="2E7CBE38" w:rsidR="002B20E3" w:rsidRDefault="00886D20" w:rsidP="007A79E3">
      <w:r>
        <w:lastRenderedPageBreak/>
        <w:t>Exemplos abaixo.</w:t>
      </w:r>
    </w:p>
    <w:p w14:paraId="3B07242A" w14:textId="327972E6" w:rsidR="002B20E3" w:rsidRPr="00886D20" w:rsidRDefault="002B20E3" w:rsidP="002B20E3">
      <w:pPr>
        <w:pStyle w:val="Legenda"/>
        <w:keepNext/>
        <w:rPr>
          <w:i w:val="0"/>
          <w:iCs w:val="0"/>
          <w:color w:val="auto"/>
          <w:sz w:val="20"/>
          <w:szCs w:val="20"/>
        </w:rPr>
      </w:pPr>
      <w:r w:rsidRPr="00886D20">
        <w:rPr>
          <w:b/>
          <w:bCs/>
          <w:i w:val="0"/>
          <w:iCs w:val="0"/>
          <w:color w:val="auto"/>
          <w:sz w:val="20"/>
          <w:szCs w:val="20"/>
        </w:rPr>
        <w:t xml:space="preserve">Tabela </w:t>
      </w:r>
      <w:r w:rsidRPr="00886D20">
        <w:rPr>
          <w:b/>
          <w:bCs/>
          <w:i w:val="0"/>
          <w:iCs w:val="0"/>
          <w:color w:val="auto"/>
          <w:sz w:val="20"/>
          <w:szCs w:val="20"/>
        </w:rPr>
        <w:fldChar w:fldCharType="begin"/>
      </w:r>
      <w:r w:rsidRPr="00886D20">
        <w:rPr>
          <w:b/>
          <w:bCs/>
          <w:i w:val="0"/>
          <w:iCs w:val="0"/>
          <w:color w:val="auto"/>
          <w:sz w:val="20"/>
          <w:szCs w:val="20"/>
        </w:rPr>
        <w:instrText xml:space="preserve"> SEQ Tabela \* ARABIC </w:instrText>
      </w:r>
      <w:r w:rsidRPr="00886D20">
        <w:rPr>
          <w:b/>
          <w:bCs/>
          <w:i w:val="0"/>
          <w:iCs w:val="0"/>
          <w:color w:val="auto"/>
          <w:sz w:val="20"/>
          <w:szCs w:val="20"/>
        </w:rPr>
        <w:fldChar w:fldCharType="separate"/>
      </w:r>
      <w:r w:rsidR="00550C95">
        <w:rPr>
          <w:b/>
          <w:bCs/>
          <w:i w:val="0"/>
          <w:iCs w:val="0"/>
          <w:noProof/>
          <w:color w:val="auto"/>
          <w:sz w:val="20"/>
          <w:szCs w:val="20"/>
        </w:rPr>
        <w:t>1</w:t>
      </w:r>
      <w:r w:rsidRPr="00886D20">
        <w:rPr>
          <w:b/>
          <w:bCs/>
          <w:i w:val="0"/>
          <w:iCs w:val="0"/>
          <w:color w:val="auto"/>
          <w:sz w:val="20"/>
          <w:szCs w:val="20"/>
        </w:rPr>
        <w:fldChar w:fldCharType="end"/>
      </w:r>
      <w:r w:rsidRPr="00886D20">
        <w:rPr>
          <w:i w:val="0"/>
          <w:iCs w:val="0"/>
          <w:color w:val="auto"/>
          <w:sz w:val="20"/>
          <w:szCs w:val="20"/>
        </w:rPr>
        <w:t>: Itens de Física da Prova Amarela do ENEM de 2010. Fonte: Autor (ano, página).</w:t>
      </w:r>
    </w:p>
    <w:tbl>
      <w:tblPr>
        <w:tblStyle w:val="Tabelacomgrade2"/>
        <w:tblW w:w="5000" w:type="pct"/>
        <w:tblLook w:val="06A0" w:firstRow="1" w:lastRow="0" w:firstColumn="1" w:lastColumn="0" w:noHBand="1" w:noVBand="1"/>
      </w:tblPr>
      <w:tblGrid>
        <w:gridCol w:w="1265"/>
        <w:gridCol w:w="1718"/>
        <w:gridCol w:w="516"/>
        <w:gridCol w:w="472"/>
        <w:gridCol w:w="528"/>
        <w:gridCol w:w="516"/>
        <w:gridCol w:w="1025"/>
        <w:gridCol w:w="505"/>
        <w:gridCol w:w="1026"/>
        <w:gridCol w:w="1026"/>
        <w:gridCol w:w="1026"/>
      </w:tblGrid>
      <w:tr w:rsidR="002B20E3" w:rsidRPr="00414EBF" w14:paraId="666285D8" w14:textId="77777777" w:rsidTr="00414EBF">
        <w:trPr>
          <w:trHeight w:val="567"/>
        </w:trPr>
        <w:tc>
          <w:tcPr>
            <w:tcW w:w="0" w:type="auto"/>
            <w:vMerge w:val="restart"/>
            <w:tcBorders>
              <w:top w:val="single" w:sz="8" w:space="0" w:color="auto"/>
            </w:tcBorders>
            <w:shd w:val="clear" w:color="auto" w:fill="BFBFBF"/>
            <w:vAlign w:val="center"/>
          </w:tcPr>
          <w:p w14:paraId="43D06DBD"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Número da Questão</w:t>
            </w:r>
          </w:p>
          <w:p w14:paraId="2E0EC08E" w14:textId="77777777" w:rsidR="002B20E3" w:rsidRPr="00414EBF" w:rsidRDefault="002B20E3" w:rsidP="002B20E3">
            <w:pPr>
              <w:tabs>
                <w:tab w:val="clear" w:pos="709"/>
              </w:tabs>
              <w:spacing w:after="0"/>
              <w:ind w:firstLine="0"/>
              <w:jc w:val="center"/>
              <w:rPr>
                <w:rFonts w:eastAsia="Calibri" w:cs="Arial"/>
                <w:b/>
                <w:szCs w:val="20"/>
              </w:rPr>
            </w:pPr>
          </w:p>
        </w:tc>
        <w:tc>
          <w:tcPr>
            <w:tcW w:w="0" w:type="auto"/>
            <w:vMerge w:val="restart"/>
            <w:tcBorders>
              <w:top w:val="single" w:sz="8" w:space="0" w:color="auto"/>
              <w:right w:val="single" w:sz="8" w:space="0" w:color="auto"/>
            </w:tcBorders>
            <w:shd w:val="clear" w:color="auto" w:fill="BFBFBF"/>
            <w:vAlign w:val="center"/>
          </w:tcPr>
          <w:p w14:paraId="06FDD9B6"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Situação-problema</w:t>
            </w:r>
          </w:p>
        </w:tc>
        <w:tc>
          <w:tcPr>
            <w:tcW w:w="0" w:type="auto"/>
            <w:gridSpan w:val="6"/>
            <w:tcBorders>
              <w:top w:val="single" w:sz="8" w:space="0" w:color="auto"/>
              <w:left w:val="single" w:sz="8" w:space="0" w:color="auto"/>
              <w:right w:val="single" w:sz="8" w:space="0" w:color="auto"/>
            </w:tcBorders>
            <w:shd w:val="clear" w:color="auto" w:fill="BFBFBF"/>
            <w:vAlign w:val="center"/>
          </w:tcPr>
          <w:p w14:paraId="5395D197"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Objetos do Conhecimento</w:t>
            </w:r>
          </w:p>
        </w:tc>
        <w:tc>
          <w:tcPr>
            <w:tcW w:w="0" w:type="auto"/>
            <w:gridSpan w:val="3"/>
            <w:tcBorders>
              <w:top w:val="single" w:sz="8" w:space="0" w:color="auto"/>
            </w:tcBorders>
            <w:shd w:val="clear" w:color="auto" w:fill="BFBFBF"/>
            <w:vAlign w:val="center"/>
          </w:tcPr>
          <w:p w14:paraId="359669B8" w14:textId="77777777" w:rsidR="002B20E3" w:rsidRPr="00414EBF" w:rsidRDefault="002B20E3" w:rsidP="002B20E3">
            <w:pPr>
              <w:tabs>
                <w:tab w:val="clear" w:pos="709"/>
              </w:tabs>
              <w:spacing w:after="0"/>
              <w:ind w:firstLine="0"/>
              <w:jc w:val="left"/>
              <w:rPr>
                <w:rFonts w:eastAsia="Calibri" w:cs="Arial"/>
                <w:b/>
                <w:szCs w:val="20"/>
              </w:rPr>
            </w:pPr>
            <w:r w:rsidRPr="00414EBF">
              <w:rPr>
                <w:rFonts w:eastAsia="Calibri" w:cs="Arial"/>
                <w:b/>
                <w:szCs w:val="20"/>
              </w:rPr>
              <w:t>Habilidades para Resolução</w:t>
            </w:r>
          </w:p>
        </w:tc>
      </w:tr>
      <w:tr w:rsidR="002B20E3" w:rsidRPr="00414EBF" w14:paraId="46B0C7E4" w14:textId="77777777" w:rsidTr="00414EBF">
        <w:trPr>
          <w:trHeight w:val="567"/>
        </w:trPr>
        <w:tc>
          <w:tcPr>
            <w:tcW w:w="0" w:type="auto"/>
            <w:vMerge/>
            <w:shd w:val="clear" w:color="auto" w:fill="BFBFBF"/>
            <w:vAlign w:val="center"/>
          </w:tcPr>
          <w:p w14:paraId="6CB58CAD" w14:textId="77777777" w:rsidR="002B20E3" w:rsidRPr="00414EBF" w:rsidRDefault="002B20E3" w:rsidP="002B20E3">
            <w:pPr>
              <w:tabs>
                <w:tab w:val="clear" w:pos="709"/>
              </w:tabs>
              <w:spacing w:after="0"/>
              <w:ind w:firstLine="0"/>
              <w:jc w:val="center"/>
              <w:rPr>
                <w:rFonts w:eastAsia="Calibri" w:cs="Arial"/>
                <w:b/>
                <w:szCs w:val="20"/>
              </w:rPr>
            </w:pPr>
          </w:p>
        </w:tc>
        <w:tc>
          <w:tcPr>
            <w:tcW w:w="0" w:type="auto"/>
            <w:vMerge/>
            <w:tcBorders>
              <w:right w:val="single" w:sz="8" w:space="0" w:color="auto"/>
            </w:tcBorders>
            <w:shd w:val="clear" w:color="auto" w:fill="BFBFBF"/>
            <w:vAlign w:val="center"/>
          </w:tcPr>
          <w:p w14:paraId="0BE2C78E" w14:textId="77777777" w:rsidR="002B20E3" w:rsidRPr="00414EBF" w:rsidRDefault="002B20E3" w:rsidP="002B20E3">
            <w:pPr>
              <w:tabs>
                <w:tab w:val="clear" w:pos="709"/>
              </w:tabs>
              <w:spacing w:after="0"/>
              <w:ind w:firstLine="0"/>
              <w:jc w:val="center"/>
              <w:rPr>
                <w:rFonts w:eastAsia="Calibri" w:cs="Arial"/>
                <w:b/>
                <w:szCs w:val="20"/>
              </w:rPr>
            </w:pPr>
          </w:p>
        </w:tc>
        <w:tc>
          <w:tcPr>
            <w:tcW w:w="0" w:type="auto"/>
            <w:tcBorders>
              <w:left w:val="single" w:sz="8" w:space="0" w:color="auto"/>
            </w:tcBorders>
            <w:shd w:val="clear" w:color="auto" w:fill="BFBFBF"/>
            <w:vAlign w:val="center"/>
          </w:tcPr>
          <w:p w14:paraId="160E4C0F"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ME</w:t>
            </w:r>
          </w:p>
        </w:tc>
        <w:tc>
          <w:tcPr>
            <w:tcW w:w="0" w:type="auto"/>
            <w:shd w:val="clear" w:color="auto" w:fill="BFBFBF"/>
            <w:vAlign w:val="center"/>
          </w:tcPr>
          <w:p w14:paraId="3D889B24"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TE</w:t>
            </w:r>
          </w:p>
        </w:tc>
        <w:tc>
          <w:tcPr>
            <w:tcW w:w="0" w:type="auto"/>
            <w:shd w:val="clear" w:color="auto" w:fill="BFBFBF"/>
            <w:vAlign w:val="center"/>
          </w:tcPr>
          <w:p w14:paraId="3CB476B1"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OG</w:t>
            </w:r>
          </w:p>
        </w:tc>
        <w:tc>
          <w:tcPr>
            <w:tcW w:w="0" w:type="auto"/>
            <w:shd w:val="clear" w:color="auto" w:fill="BFBFBF"/>
            <w:vAlign w:val="center"/>
          </w:tcPr>
          <w:p w14:paraId="723A2A22"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ON</w:t>
            </w:r>
          </w:p>
        </w:tc>
        <w:tc>
          <w:tcPr>
            <w:tcW w:w="0" w:type="auto"/>
            <w:shd w:val="clear" w:color="auto" w:fill="BFBFBF"/>
            <w:vAlign w:val="center"/>
          </w:tcPr>
          <w:p w14:paraId="3C6F3F48"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EL</w:t>
            </w:r>
          </w:p>
        </w:tc>
        <w:tc>
          <w:tcPr>
            <w:tcW w:w="0" w:type="auto"/>
            <w:tcBorders>
              <w:right w:val="single" w:sz="8" w:space="0" w:color="auto"/>
            </w:tcBorders>
            <w:shd w:val="clear" w:color="auto" w:fill="BFBFBF"/>
            <w:vAlign w:val="center"/>
          </w:tcPr>
          <w:p w14:paraId="12DB7A69" w14:textId="77777777" w:rsidR="002B20E3" w:rsidRPr="00414EBF" w:rsidRDefault="002B20E3" w:rsidP="002B20E3">
            <w:pPr>
              <w:tabs>
                <w:tab w:val="clear" w:pos="709"/>
              </w:tabs>
              <w:spacing w:after="0"/>
              <w:ind w:firstLine="0"/>
              <w:jc w:val="center"/>
              <w:rPr>
                <w:rFonts w:eastAsia="Calibri" w:cs="Arial"/>
                <w:b/>
                <w:szCs w:val="20"/>
              </w:rPr>
            </w:pPr>
            <w:r w:rsidRPr="00414EBF">
              <w:rPr>
                <w:rFonts w:eastAsia="Calibri" w:cs="Arial"/>
                <w:b/>
                <w:szCs w:val="20"/>
              </w:rPr>
              <w:t>FM</w:t>
            </w:r>
          </w:p>
        </w:tc>
        <w:tc>
          <w:tcPr>
            <w:tcW w:w="0" w:type="auto"/>
            <w:shd w:val="clear" w:color="auto" w:fill="BFBFBF"/>
            <w:vAlign w:val="center"/>
          </w:tcPr>
          <w:p w14:paraId="08F3CC0A" w14:textId="77777777" w:rsidR="002B20E3" w:rsidRPr="00414EBF" w:rsidRDefault="002B20E3" w:rsidP="002B20E3">
            <w:pPr>
              <w:tabs>
                <w:tab w:val="clear" w:pos="709"/>
              </w:tabs>
              <w:spacing w:after="0"/>
              <w:ind w:firstLine="0"/>
              <w:jc w:val="left"/>
              <w:rPr>
                <w:rFonts w:eastAsia="Calibri" w:cs="Arial"/>
                <w:b/>
                <w:szCs w:val="20"/>
              </w:rPr>
            </w:pPr>
            <w:r w:rsidRPr="00414EBF">
              <w:rPr>
                <w:rFonts w:eastAsia="Calibri" w:cs="Arial"/>
                <w:b/>
                <w:szCs w:val="20"/>
              </w:rPr>
              <w:t>TC</w:t>
            </w:r>
          </w:p>
        </w:tc>
        <w:tc>
          <w:tcPr>
            <w:tcW w:w="0" w:type="auto"/>
            <w:shd w:val="clear" w:color="auto" w:fill="BFBFBF"/>
            <w:vAlign w:val="center"/>
          </w:tcPr>
          <w:p w14:paraId="0BE75076" w14:textId="77777777" w:rsidR="002B20E3" w:rsidRPr="00414EBF" w:rsidRDefault="002B20E3" w:rsidP="002B20E3">
            <w:pPr>
              <w:tabs>
                <w:tab w:val="clear" w:pos="709"/>
              </w:tabs>
              <w:spacing w:after="0"/>
              <w:ind w:firstLine="0"/>
              <w:jc w:val="left"/>
              <w:rPr>
                <w:rFonts w:eastAsia="Calibri" w:cs="Arial"/>
                <w:b/>
                <w:szCs w:val="20"/>
              </w:rPr>
            </w:pPr>
            <w:r w:rsidRPr="00414EBF">
              <w:rPr>
                <w:rFonts w:eastAsia="Calibri" w:cs="Arial"/>
                <w:b/>
                <w:szCs w:val="20"/>
              </w:rPr>
              <w:t>DM</w:t>
            </w:r>
          </w:p>
        </w:tc>
        <w:tc>
          <w:tcPr>
            <w:tcW w:w="0" w:type="auto"/>
            <w:shd w:val="clear" w:color="auto" w:fill="BFBFBF"/>
            <w:vAlign w:val="center"/>
          </w:tcPr>
          <w:p w14:paraId="44067484" w14:textId="77777777" w:rsidR="002B20E3" w:rsidRPr="00414EBF" w:rsidRDefault="002B20E3" w:rsidP="002B20E3">
            <w:pPr>
              <w:tabs>
                <w:tab w:val="clear" w:pos="709"/>
              </w:tabs>
              <w:spacing w:after="0"/>
              <w:ind w:firstLine="0"/>
              <w:jc w:val="left"/>
              <w:rPr>
                <w:rFonts w:eastAsia="Calibri" w:cs="Arial"/>
                <w:b/>
                <w:szCs w:val="20"/>
              </w:rPr>
            </w:pPr>
            <w:r w:rsidRPr="00414EBF">
              <w:rPr>
                <w:rFonts w:eastAsia="Calibri" w:cs="Arial"/>
                <w:b/>
                <w:szCs w:val="20"/>
              </w:rPr>
              <w:t>TM</w:t>
            </w:r>
          </w:p>
        </w:tc>
      </w:tr>
      <w:tr w:rsidR="002B20E3" w:rsidRPr="00414EBF" w14:paraId="46EE7271" w14:textId="77777777" w:rsidTr="00414EBF">
        <w:tc>
          <w:tcPr>
            <w:tcW w:w="0" w:type="auto"/>
          </w:tcPr>
          <w:p w14:paraId="06F14ACD"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46</w:t>
            </w:r>
          </w:p>
        </w:tc>
        <w:tc>
          <w:tcPr>
            <w:tcW w:w="0" w:type="auto"/>
            <w:tcBorders>
              <w:right w:val="single" w:sz="8" w:space="0" w:color="auto"/>
            </w:tcBorders>
          </w:tcPr>
          <w:p w14:paraId="71CF4D32"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Calor x Temperatura</w:t>
            </w:r>
          </w:p>
        </w:tc>
        <w:tc>
          <w:tcPr>
            <w:tcW w:w="0" w:type="auto"/>
            <w:tcBorders>
              <w:left w:val="single" w:sz="8" w:space="0" w:color="auto"/>
            </w:tcBorders>
            <w:shd w:val="clear" w:color="auto" w:fill="FFFFFF"/>
          </w:tcPr>
          <w:p w14:paraId="38D1763E"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6B204C2"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066D7753"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0874D65"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1B0F5E8"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0CD6936F"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1EE2CE1C"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7E09D844"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ABAAF93" w14:textId="77777777" w:rsidR="002B20E3" w:rsidRPr="00414EBF" w:rsidRDefault="002B20E3" w:rsidP="002B20E3">
            <w:pPr>
              <w:tabs>
                <w:tab w:val="clear" w:pos="709"/>
              </w:tabs>
              <w:spacing w:after="0"/>
              <w:ind w:firstLine="0"/>
              <w:jc w:val="center"/>
              <w:rPr>
                <w:rFonts w:eastAsia="Calibri" w:cs="Arial"/>
                <w:szCs w:val="20"/>
              </w:rPr>
            </w:pPr>
          </w:p>
        </w:tc>
      </w:tr>
      <w:tr w:rsidR="002B20E3" w:rsidRPr="00414EBF" w14:paraId="5EAAD7B5" w14:textId="77777777" w:rsidTr="00414EBF">
        <w:tc>
          <w:tcPr>
            <w:tcW w:w="0" w:type="auto"/>
          </w:tcPr>
          <w:p w14:paraId="44A9434D"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47</w:t>
            </w:r>
          </w:p>
        </w:tc>
        <w:tc>
          <w:tcPr>
            <w:tcW w:w="0" w:type="auto"/>
            <w:tcBorders>
              <w:right w:val="single" w:sz="8" w:space="0" w:color="auto"/>
            </w:tcBorders>
          </w:tcPr>
          <w:p w14:paraId="2C87AA2E"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Fusível em Farol de Carro</w:t>
            </w:r>
          </w:p>
        </w:tc>
        <w:tc>
          <w:tcPr>
            <w:tcW w:w="0" w:type="auto"/>
            <w:tcBorders>
              <w:left w:val="single" w:sz="8" w:space="0" w:color="auto"/>
            </w:tcBorders>
            <w:shd w:val="clear" w:color="auto" w:fill="FFFFFF"/>
          </w:tcPr>
          <w:p w14:paraId="6B986BF1"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171F675"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1C08D4BA"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19D59E77"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32D0C3B"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tcBorders>
              <w:right w:val="single" w:sz="8" w:space="0" w:color="auto"/>
            </w:tcBorders>
            <w:shd w:val="clear" w:color="auto" w:fill="FFFFFF"/>
          </w:tcPr>
          <w:p w14:paraId="623AF478"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0AC192E9"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F2DBD07"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58B97ADA"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r>
      <w:tr w:rsidR="002B20E3" w:rsidRPr="00414EBF" w14:paraId="69079EF9" w14:textId="77777777" w:rsidTr="00414EBF">
        <w:tc>
          <w:tcPr>
            <w:tcW w:w="0" w:type="auto"/>
          </w:tcPr>
          <w:p w14:paraId="5B2224C7"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48</w:t>
            </w:r>
          </w:p>
        </w:tc>
        <w:tc>
          <w:tcPr>
            <w:tcW w:w="0" w:type="auto"/>
            <w:tcBorders>
              <w:right w:val="single" w:sz="8" w:space="0" w:color="auto"/>
            </w:tcBorders>
          </w:tcPr>
          <w:p w14:paraId="47E9C0F5" w14:textId="52325051"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 xml:space="preserve">Reflexão ondas </w:t>
            </w:r>
          </w:p>
        </w:tc>
        <w:tc>
          <w:tcPr>
            <w:tcW w:w="0" w:type="auto"/>
            <w:tcBorders>
              <w:left w:val="single" w:sz="8" w:space="0" w:color="auto"/>
            </w:tcBorders>
            <w:shd w:val="clear" w:color="auto" w:fill="FFFFFF"/>
          </w:tcPr>
          <w:p w14:paraId="6D9C4899"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1F9A0E5E"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7425FE7E"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70A11983"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6F5CAC99"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51566D15"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7BA39013"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4CDB13C0"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0B91877E" w14:textId="77777777" w:rsidR="002B20E3" w:rsidRPr="00414EBF" w:rsidRDefault="002B20E3" w:rsidP="002B20E3">
            <w:pPr>
              <w:tabs>
                <w:tab w:val="clear" w:pos="709"/>
              </w:tabs>
              <w:spacing w:after="0"/>
              <w:ind w:firstLine="0"/>
              <w:jc w:val="center"/>
              <w:rPr>
                <w:rFonts w:eastAsia="Calibri" w:cs="Arial"/>
                <w:szCs w:val="20"/>
              </w:rPr>
            </w:pPr>
          </w:p>
        </w:tc>
      </w:tr>
      <w:tr w:rsidR="002B20E3" w:rsidRPr="00414EBF" w14:paraId="55A0AFB7" w14:textId="77777777" w:rsidTr="00414EBF">
        <w:tc>
          <w:tcPr>
            <w:tcW w:w="0" w:type="auto"/>
          </w:tcPr>
          <w:p w14:paraId="646AAB1E"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52</w:t>
            </w:r>
          </w:p>
        </w:tc>
        <w:tc>
          <w:tcPr>
            <w:tcW w:w="0" w:type="auto"/>
            <w:tcBorders>
              <w:right w:val="single" w:sz="8" w:space="0" w:color="auto"/>
            </w:tcBorders>
          </w:tcPr>
          <w:p w14:paraId="6B3396FB"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 xml:space="preserve">Potência </w:t>
            </w:r>
            <w:proofErr w:type="spellStart"/>
            <w:r w:rsidRPr="00414EBF">
              <w:rPr>
                <w:rFonts w:eastAsia="Calibri" w:cs="Arial"/>
                <w:szCs w:val="20"/>
              </w:rPr>
              <w:t>microondas</w:t>
            </w:r>
            <w:proofErr w:type="spellEnd"/>
          </w:p>
        </w:tc>
        <w:tc>
          <w:tcPr>
            <w:tcW w:w="0" w:type="auto"/>
            <w:tcBorders>
              <w:left w:val="single" w:sz="8" w:space="0" w:color="auto"/>
            </w:tcBorders>
            <w:shd w:val="clear" w:color="auto" w:fill="FFFFFF"/>
          </w:tcPr>
          <w:p w14:paraId="35340967"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285995C0"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0FD2BEB8"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22EB55C3"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945E72B"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49C2217B"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78B42C0"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748C9C22"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14EC321"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r>
      <w:tr w:rsidR="002B20E3" w:rsidRPr="00414EBF" w14:paraId="7C5789BD" w14:textId="77777777" w:rsidTr="00414EBF">
        <w:tc>
          <w:tcPr>
            <w:tcW w:w="0" w:type="auto"/>
          </w:tcPr>
          <w:p w14:paraId="1081DA72"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53</w:t>
            </w:r>
          </w:p>
        </w:tc>
        <w:tc>
          <w:tcPr>
            <w:tcW w:w="0" w:type="auto"/>
            <w:tcBorders>
              <w:right w:val="single" w:sz="8" w:space="0" w:color="auto"/>
            </w:tcBorders>
          </w:tcPr>
          <w:p w14:paraId="60A60E85"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Faixas de Júpiter</w:t>
            </w:r>
          </w:p>
        </w:tc>
        <w:tc>
          <w:tcPr>
            <w:tcW w:w="0" w:type="auto"/>
            <w:tcBorders>
              <w:left w:val="single" w:sz="8" w:space="0" w:color="auto"/>
            </w:tcBorders>
            <w:shd w:val="clear" w:color="auto" w:fill="FFFFFF"/>
          </w:tcPr>
          <w:p w14:paraId="5D87EC9D"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428D3D3E"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F73572E"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46E44984"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EE52392"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779270FA"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480517F6"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06751D00"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5E63A4D" w14:textId="77777777" w:rsidR="002B20E3" w:rsidRPr="00414EBF" w:rsidRDefault="002B20E3" w:rsidP="002B20E3">
            <w:pPr>
              <w:tabs>
                <w:tab w:val="clear" w:pos="709"/>
              </w:tabs>
              <w:spacing w:after="0"/>
              <w:ind w:firstLine="0"/>
              <w:jc w:val="center"/>
              <w:rPr>
                <w:rFonts w:eastAsia="Calibri" w:cs="Arial"/>
                <w:szCs w:val="20"/>
              </w:rPr>
            </w:pPr>
          </w:p>
        </w:tc>
      </w:tr>
      <w:tr w:rsidR="002B20E3" w:rsidRPr="00414EBF" w14:paraId="474AF31B" w14:textId="77777777" w:rsidTr="00414EBF">
        <w:tc>
          <w:tcPr>
            <w:tcW w:w="0" w:type="auto"/>
          </w:tcPr>
          <w:p w14:paraId="454C1BD5"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57</w:t>
            </w:r>
          </w:p>
        </w:tc>
        <w:tc>
          <w:tcPr>
            <w:tcW w:w="0" w:type="auto"/>
            <w:tcBorders>
              <w:right w:val="single" w:sz="8" w:space="0" w:color="auto"/>
            </w:tcBorders>
          </w:tcPr>
          <w:p w14:paraId="13D4A41B"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Efeito Estufa</w:t>
            </w:r>
          </w:p>
        </w:tc>
        <w:tc>
          <w:tcPr>
            <w:tcW w:w="0" w:type="auto"/>
            <w:tcBorders>
              <w:left w:val="single" w:sz="8" w:space="0" w:color="auto"/>
            </w:tcBorders>
            <w:shd w:val="clear" w:color="auto" w:fill="FFFFFF"/>
          </w:tcPr>
          <w:p w14:paraId="5FA85E99"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941F5A9"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527A4BAE"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8B632A5"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40C1B504"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624A2275"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118D1B2"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403188C8"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475948CE" w14:textId="77777777" w:rsidR="002B20E3" w:rsidRPr="00414EBF" w:rsidRDefault="002B20E3" w:rsidP="002B20E3">
            <w:pPr>
              <w:tabs>
                <w:tab w:val="clear" w:pos="709"/>
              </w:tabs>
              <w:spacing w:after="0"/>
              <w:ind w:firstLine="0"/>
              <w:jc w:val="center"/>
              <w:rPr>
                <w:rFonts w:eastAsia="Calibri" w:cs="Arial"/>
                <w:szCs w:val="20"/>
              </w:rPr>
            </w:pPr>
          </w:p>
        </w:tc>
      </w:tr>
      <w:tr w:rsidR="002B20E3" w:rsidRPr="00414EBF" w14:paraId="08C65703" w14:textId="77777777" w:rsidTr="00414EBF">
        <w:tc>
          <w:tcPr>
            <w:tcW w:w="0" w:type="auto"/>
          </w:tcPr>
          <w:p w14:paraId="215D3EB5"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58</w:t>
            </w:r>
          </w:p>
        </w:tc>
        <w:tc>
          <w:tcPr>
            <w:tcW w:w="0" w:type="auto"/>
            <w:tcBorders>
              <w:right w:val="single" w:sz="8" w:space="0" w:color="auto"/>
            </w:tcBorders>
          </w:tcPr>
          <w:p w14:paraId="113B6ED0" w14:textId="4D50B2DF"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 xml:space="preserve">Seringa </w:t>
            </w:r>
          </w:p>
        </w:tc>
        <w:tc>
          <w:tcPr>
            <w:tcW w:w="0" w:type="auto"/>
            <w:tcBorders>
              <w:left w:val="single" w:sz="8" w:space="0" w:color="auto"/>
            </w:tcBorders>
            <w:shd w:val="clear" w:color="auto" w:fill="FFFFFF"/>
          </w:tcPr>
          <w:p w14:paraId="3016D8DC"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778A4BB5"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0F874C27"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4812F23"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7AFA29AD"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6A1DDB7D"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167A3E2D"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6AB0102C"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7F69614A"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r>
      <w:tr w:rsidR="002B20E3" w:rsidRPr="00414EBF" w14:paraId="5EF01BB4" w14:textId="77777777" w:rsidTr="00414EBF">
        <w:tc>
          <w:tcPr>
            <w:tcW w:w="0" w:type="auto"/>
          </w:tcPr>
          <w:p w14:paraId="3C04BCC5"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60</w:t>
            </w:r>
          </w:p>
        </w:tc>
        <w:tc>
          <w:tcPr>
            <w:tcW w:w="0" w:type="auto"/>
            <w:tcBorders>
              <w:right w:val="single" w:sz="8" w:space="0" w:color="auto"/>
            </w:tcBorders>
          </w:tcPr>
          <w:p w14:paraId="1CCAB1A0"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Energia geotérmica</w:t>
            </w:r>
          </w:p>
        </w:tc>
        <w:tc>
          <w:tcPr>
            <w:tcW w:w="0" w:type="auto"/>
            <w:tcBorders>
              <w:left w:val="single" w:sz="8" w:space="0" w:color="auto"/>
            </w:tcBorders>
            <w:shd w:val="clear" w:color="auto" w:fill="FFFFFF"/>
          </w:tcPr>
          <w:p w14:paraId="270D1BB9"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CED3E75"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7481D575"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3E6EA3B"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3CB4B5AC" w14:textId="77777777" w:rsidR="002B20E3" w:rsidRPr="00414EBF" w:rsidRDefault="002B20E3" w:rsidP="002B20E3">
            <w:pPr>
              <w:tabs>
                <w:tab w:val="clear" w:pos="709"/>
              </w:tabs>
              <w:spacing w:after="0"/>
              <w:ind w:firstLine="0"/>
              <w:jc w:val="center"/>
              <w:rPr>
                <w:rFonts w:eastAsia="Calibri" w:cs="Arial"/>
                <w:szCs w:val="20"/>
              </w:rPr>
            </w:pPr>
          </w:p>
        </w:tc>
        <w:tc>
          <w:tcPr>
            <w:tcW w:w="0" w:type="auto"/>
            <w:tcBorders>
              <w:right w:val="single" w:sz="8" w:space="0" w:color="auto"/>
            </w:tcBorders>
            <w:shd w:val="clear" w:color="auto" w:fill="FFFFFF"/>
          </w:tcPr>
          <w:p w14:paraId="7BAA51F6"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0173956" w14:textId="77777777" w:rsidR="002B20E3" w:rsidRPr="00414EBF" w:rsidRDefault="002B20E3" w:rsidP="002B20E3">
            <w:pPr>
              <w:tabs>
                <w:tab w:val="clear" w:pos="709"/>
              </w:tabs>
              <w:spacing w:after="0"/>
              <w:ind w:firstLine="0"/>
              <w:jc w:val="center"/>
              <w:rPr>
                <w:rFonts w:eastAsia="Calibri" w:cs="Arial"/>
                <w:szCs w:val="20"/>
              </w:rPr>
            </w:pPr>
            <w:r w:rsidRPr="00414EBF">
              <w:rPr>
                <w:rFonts w:eastAsia="Calibri" w:cs="Arial"/>
                <w:szCs w:val="20"/>
              </w:rPr>
              <w:t>x</w:t>
            </w:r>
          </w:p>
        </w:tc>
        <w:tc>
          <w:tcPr>
            <w:tcW w:w="0" w:type="auto"/>
            <w:shd w:val="clear" w:color="auto" w:fill="FFFFFF"/>
          </w:tcPr>
          <w:p w14:paraId="25FF7288" w14:textId="77777777" w:rsidR="002B20E3" w:rsidRPr="00414EBF" w:rsidRDefault="002B20E3" w:rsidP="002B20E3">
            <w:pPr>
              <w:tabs>
                <w:tab w:val="clear" w:pos="709"/>
              </w:tabs>
              <w:spacing w:after="0"/>
              <w:ind w:firstLine="0"/>
              <w:jc w:val="center"/>
              <w:rPr>
                <w:rFonts w:eastAsia="Calibri" w:cs="Arial"/>
                <w:szCs w:val="20"/>
              </w:rPr>
            </w:pPr>
          </w:p>
        </w:tc>
        <w:tc>
          <w:tcPr>
            <w:tcW w:w="0" w:type="auto"/>
            <w:shd w:val="clear" w:color="auto" w:fill="FFFFFF"/>
          </w:tcPr>
          <w:p w14:paraId="53D9A086" w14:textId="77777777" w:rsidR="002B20E3" w:rsidRPr="00414EBF" w:rsidRDefault="002B20E3" w:rsidP="002B20E3">
            <w:pPr>
              <w:tabs>
                <w:tab w:val="clear" w:pos="709"/>
              </w:tabs>
              <w:spacing w:after="0"/>
              <w:ind w:firstLine="0"/>
              <w:jc w:val="center"/>
              <w:rPr>
                <w:rFonts w:eastAsia="Calibri" w:cs="Arial"/>
                <w:szCs w:val="20"/>
              </w:rPr>
            </w:pPr>
          </w:p>
        </w:tc>
      </w:tr>
      <w:tr w:rsidR="00414EBF" w:rsidRPr="00414EBF" w14:paraId="50AAC565" w14:textId="77777777" w:rsidTr="00414EBF">
        <w:tblPrEx>
          <w:tblLook w:val="04A0" w:firstRow="1" w:lastRow="0" w:firstColumn="1" w:lastColumn="0" w:noHBand="0" w:noVBand="1"/>
        </w:tblPrEx>
        <w:tc>
          <w:tcPr>
            <w:tcW w:w="658" w:type="pct"/>
          </w:tcPr>
          <w:p w14:paraId="6A8FCB53" w14:textId="77777777" w:rsidR="00414EBF" w:rsidRPr="00414EBF" w:rsidRDefault="00414EBF" w:rsidP="00414EBF">
            <w:pPr>
              <w:ind w:firstLine="0"/>
              <w:jc w:val="center"/>
              <w:rPr>
                <w:rFonts w:eastAsia="Calibri" w:cs="Arial"/>
                <w:szCs w:val="20"/>
              </w:rPr>
            </w:pPr>
            <w:r w:rsidRPr="00414EBF">
              <w:rPr>
                <w:rFonts w:eastAsia="Calibri" w:cs="Arial"/>
                <w:szCs w:val="20"/>
              </w:rPr>
              <w:t>65</w:t>
            </w:r>
          </w:p>
        </w:tc>
        <w:tc>
          <w:tcPr>
            <w:tcW w:w="893" w:type="pct"/>
          </w:tcPr>
          <w:p w14:paraId="29782E75" w14:textId="77777777" w:rsidR="00414EBF" w:rsidRPr="00414EBF" w:rsidRDefault="00414EBF" w:rsidP="00414EBF">
            <w:pPr>
              <w:ind w:firstLine="0"/>
              <w:jc w:val="center"/>
              <w:rPr>
                <w:rFonts w:eastAsia="Calibri" w:cs="Arial"/>
                <w:szCs w:val="20"/>
              </w:rPr>
            </w:pPr>
            <w:r w:rsidRPr="00414EBF">
              <w:rPr>
                <w:rFonts w:eastAsia="Calibri" w:cs="Arial"/>
                <w:szCs w:val="20"/>
              </w:rPr>
              <w:t>Célula de hidrogênio</w:t>
            </w:r>
          </w:p>
        </w:tc>
        <w:tc>
          <w:tcPr>
            <w:tcW w:w="268" w:type="pct"/>
          </w:tcPr>
          <w:p w14:paraId="029B0949" w14:textId="77777777" w:rsidR="00414EBF" w:rsidRPr="00414EBF" w:rsidRDefault="00414EBF" w:rsidP="00BC2AEF">
            <w:pPr>
              <w:jc w:val="center"/>
              <w:rPr>
                <w:rFonts w:eastAsia="Calibri" w:cs="Arial"/>
                <w:szCs w:val="20"/>
              </w:rPr>
            </w:pPr>
          </w:p>
        </w:tc>
        <w:tc>
          <w:tcPr>
            <w:tcW w:w="245" w:type="pct"/>
          </w:tcPr>
          <w:p w14:paraId="10BFF3A3" w14:textId="77777777" w:rsidR="00414EBF" w:rsidRPr="00414EBF" w:rsidRDefault="00414EBF" w:rsidP="00BC2AEF">
            <w:pPr>
              <w:jc w:val="center"/>
              <w:rPr>
                <w:rFonts w:eastAsia="Calibri" w:cs="Arial"/>
                <w:szCs w:val="20"/>
              </w:rPr>
            </w:pPr>
          </w:p>
        </w:tc>
        <w:tc>
          <w:tcPr>
            <w:tcW w:w="274" w:type="pct"/>
          </w:tcPr>
          <w:p w14:paraId="2EF27DF3" w14:textId="77777777" w:rsidR="00414EBF" w:rsidRPr="00414EBF" w:rsidRDefault="00414EBF" w:rsidP="00BC2AEF">
            <w:pPr>
              <w:jc w:val="center"/>
              <w:rPr>
                <w:rFonts w:eastAsia="Calibri" w:cs="Arial"/>
                <w:szCs w:val="20"/>
              </w:rPr>
            </w:pPr>
          </w:p>
        </w:tc>
        <w:tc>
          <w:tcPr>
            <w:tcW w:w="268" w:type="pct"/>
          </w:tcPr>
          <w:p w14:paraId="27D69391" w14:textId="77777777" w:rsidR="00414EBF" w:rsidRPr="00414EBF" w:rsidRDefault="00414EBF" w:rsidP="00BC2AEF">
            <w:pPr>
              <w:jc w:val="center"/>
              <w:rPr>
                <w:rFonts w:eastAsia="Calibri" w:cs="Arial"/>
                <w:szCs w:val="20"/>
              </w:rPr>
            </w:pPr>
          </w:p>
        </w:tc>
        <w:tc>
          <w:tcPr>
            <w:tcW w:w="533" w:type="pct"/>
          </w:tcPr>
          <w:p w14:paraId="6DE7F5AB" w14:textId="77777777" w:rsidR="00414EBF" w:rsidRPr="00414EBF" w:rsidRDefault="00414EBF" w:rsidP="00414EBF">
            <w:pPr>
              <w:ind w:firstLine="0"/>
              <w:jc w:val="center"/>
              <w:rPr>
                <w:rFonts w:eastAsia="Calibri" w:cs="Arial"/>
                <w:szCs w:val="20"/>
              </w:rPr>
            </w:pPr>
            <w:r w:rsidRPr="00414EBF">
              <w:rPr>
                <w:rFonts w:eastAsia="Calibri" w:cs="Arial"/>
                <w:szCs w:val="20"/>
              </w:rPr>
              <w:t>x</w:t>
            </w:r>
          </w:p>
        </w:tc>
        <w:tc>
          <w:tcPr>
            <w:tcW w:w="262" w:type="pct"/>
          </w:tcPr>
          <w:p w14:paraId="76C892B6" w14:textId="77777777" w:rsidR="00414EBF" w:rsidRPr="00414EBF" w:rsidRDefault="00414EBF" w:rsidP="00BC2AEF">
            <w:pPr>
              <w:jc w:val="center"/>
              <w:rPr>
                <w:rFonts w:eastAsia="Calibri" w:cs="Arial"/>
                <w:szCs w:val="20"/>
              </w:rPr>
            </w:pPr>
          </w:p>
        </w:tc>
        <w:tc>
          <w:tcPr>
            <w:tcW w:w="533" w:type="pct"/>
          </w:tcPr>
          <w:p w14:paraId="07B1380C" w14:textId="77777777" w:rsidR="00414EBF" w:rsidRPr="00414EBF" w:rsidRDefault="00414EBF" w:rsidP="00414EBF">
            <w:pPr>
              <w:ind w:firstLine="0"/>
              <w:jc w:val="center"/>
              <w:rPr>
                <w:rFonts w:eastAsia="Calibri" w:cs="Arial"/>
                <w:szCs w:val="20"/>
              </w:rPr>
            </w:pPr>
            <w:r w:rsidRPr="00414EBF">
              <w:rPr>
                <w:rFonts w:eastAsia="Calibri" w:cs="Arial"/>
                <w:szCs w:val="20"/>
              </w:rPr>
              <w:t>x</w:t>
            </w:r>
          </w:p>
        </w:tc>
        <w:tc>
          <w:tcPr>
            <w:tcW w:w="533" w:type="pct"/>
          </w:tcPr>
          <w:p w14:paraId="34BFD570" w14:textId="77777777" w:rsidR="00414EBF" w:rsidRPr="00414EBF" w:rsidRDefault="00414EBF" w:rsidP="00BC2AEF">
            <w:pPr>
              <w:jc w:val="center"/>
              <w:rPr>
                <w:rFonts w:eastAsia="Calibri" w:cs="Arial"/>
                <w:szCs w:val="20"/>
              </w:rPr>
            </w:pPr>
          </w:p>
        </w:tc>
        <w:tc>
          <w:tcPr>
            <w:tcW w:w="533" w:type="pct"/>
          </w:tcPr>
          <w:p w14:paraId="3E6C028E" w14:textId="77777777" w:rsidR="00414EBF" w:rsidRPr="00414EBF" w:rsidRDefault="00414EBF" w:rsidP="00BC2AEF">
            <w:pPr>
              <w:jc w:val="center"/>
              <w:rPr>
                <w:rFonts w:eastAsia="Calibri" w:cs="Arial"/>
                <w:szCs w:val="20"/>
              </w:rPr>
            </w:pPr>
          </w:p>
        </w:tc>
      </w:tr>
    </w:tbl>
    <w:p w14:paraId="085ACF18" w14:textId="77777777" w:rsidR="00414EBF" w:rsidRDefault="00414EBF" w:rsidP="00D8308F"/>
    <w:p w14:paraId="68E9571D" w14:textId="0B12FFB0" w:rsidR="00F7067D" w:rsidRDefault="002B20E3" w:rsidP="00D8308F">
      <w:r>
        <w:t>Exemplo de imagem</w:t>
      </w:r>
      <w:r w:rsidR="00697360">
        <w:t xml:space="preserve">/figura abaixo. Observar que </w:t>
      </w:r>
      <w:r w:rsidR="00293F70">
        <w:t>tod</w:t>
      </w:r>
      <w:r w:rsidR="00697360">
        <w:t>a imagem/figura deve ser centralizada</w:t>
      </w:r>
      <w:r w:rsidR="00293F70">
        <w:t xml:space="preserve"> e inserida em formato JPEG, PNG, ou outro que garanta melhor qualidade</w:t>
      </w:r>
      <w:r w:rsidR="00697360">
        <w:t>.</w:t>
      </w:r>
      <w:r w:rsidR="00293F70">
        <w:t xml:space="preserve"> A legenda </w:t>
      </w:r>
      <w:r w:rsidR="005E754E">
        <w:t xml:space="preserve">deve ser inserida </w:t>
      </w:r>
      <w:r w:rsidR="00293F70">
        <w:t>abaixo da figura e com a fonte.</w:t>
      </w:r>
    </w:p>
    <w:p w14:paraId="717B2620" w14:textId="77777777" w:rsidR="00D8308F" w:rsidRDefault="00D8308F" w:rsidP="00D8308F">
      <w:pPr>
        <w:keepNext/>
        <w:jc w:val="center"/>
      </w:pPr>
      <w:r w:rsidRPr="00D8308F">
        <w:rPr>
          <w:noProof/>
        </w:rPr>
        <w:drawing>
          <wp:inline distT="0" distB="0" distL="0" distR="0" wp14:anchorId="1E78388B" wp14:editId="454BFE48">
            <wp:extent cx="4476750" cy="3121404"/>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4487975" cy="3129231"/>
                    </a:xfrm>
                    <a:prstGeom prst="rect">
                      <a:avLst/>
                    </a:prstGeom>
                  </pic:spPr>
                </pic:pic>
              </a:graphicData>
            </a:graphic>
          </wp:inline>
        </w:drawing>
      </w:r>
    </w:p>
    <w:p w14:paraId="7E093A15" w14:textId="180F9EA1" w:rsidR="001540B0" w:rsidRDefault="00D8308F" w:rsidP="00D8308F">
      <w:pPr>
        <w:pStyle w:val="Legenda"/>
        <w:jc w:val="left"/>
        <w:rPr>
          <w:i w:val="0"/>
          <w:iCs w:val="0"/>
          <w:color w:val="auto"/>
          <w:sz w:val="20"/>
          <w:szCs w:val="20"/>
        </w:rPr>
      </w:pPr>
      <w:r w:rsidRPr="003D6F8D">
        <w:rPr>
          <w:b/>
          <w:bCs/>
          <w:i w:val="0"/>
          <w:iCs w:val="0"/>
          <w:color w:val="auto"/>
          <w:sz w:val="20"/>
          <w:szCs w:val="20"/>
        </w:rPr>
        <w:t xml:space="preserve">Figura </w:t>
      </w:r>
      <w:r w:rsidRPr="003D6F8D">
        <w:rPr>
          <w:b/>
          <w:bCs/>
          <w:i w:val="0"/>
          <w:iCs w:val="0"/>
          <w:color w:val="auto"/>
          <w:sz w:val="20"/>
          <w:szCs w:val="20"/>
        </w:rPr>
        <w:fldChar w:fldCharType="begin"/>
      </w:r>
      <w:r w:rsidRPr="003D6F8D">
        <w:rPr>
          <w:b/>
          <w:bCs/>
          <w:i w:val="0"/>
          <w:iCs w:val="0"/>
          <w:color w:val="auto"/>
          <w:sz w:val="20"/>
          <w:szCs w:val="20"/>
        </w:rPr>
        <w:instrText xml:space="preserve"> SEQ Figura \* ARABIC </w:instrText>
      </w:r>
      <w:r w:rsidRPr="003D6F8D">
        <w:rPr>
          <w:b/>
          <w:bCs/>
          <w:i w:val="0"/>
          <w:iCs w:val="0"/>
          <w:color w:val="auto"/>
          <w:sz w:val="20"/>
          <w:szCs w:val="20"/>
        </w:rPr>
        <w:fldChar w:fldCharType="separate"/>
      </w:r>
      <w:r w:rsidR="00550C95">
        <w:rPr>
          <w:b/>
          <w:bCs/>
          <w:i w:val="0"/>
          <w:iCs w:val="0"/>
          <w:noProof/>
          <w:color w:val="auto"/>
          <w:sz w:val="20"/>
          <w:szCs w:val="20"/>
        </w:rPr>
        <w:t>1</w:t>
      </w:r>
      <w:r w:rsidRPr="003D6F8D">
        <w:rPr>
          <w:b/>
          <w:bCs/>
          <w:i w:val="0"/>
          <w:iCs w:val="0"/>
          <w:color w:val="auto"/>
          <w:sz w:val="20"/>
          <w:szCs w:val="20"/>
        </w:rPr>
        <w:fldChar w:fldCharType="end"/>
      </w:r>
      <w:r w:rsidRPr="003D6F8D">
        <w:rPr>
          <w:i w:val="0"/>
          <w:iCs w:val="0"/>
          <w:color w:val="auto"/>
          <w:sz w:val="20"/>
          <w:szCs w:val="20"/>
        </w:rPr>
        <w:t>: Ilustração de Galileu Galilei e o plano inclinado. Fonte: Autor (data, página).</w:t>
      </w:r>
    </w:p>
    <w:p w14:paraId="1614FB4C" w14:textId="1601BB5F" w:rsidR="00414EBF" w:rsidRDefault="00D435EE" w:rsidP="00D435EE">
      <w:bookmarkStart w:id="12" w:name="_Hlk238823793"/>
      <w:r>
        <w:t>Nos casos de inserção de equações, funções e cálculos em geral,</w:t>
      </w:r>
      <w:r w:rsidR="00325074">
        <w:t xml:space="preserve"> seguir a ordem numérica crescente de apresentação</w:t>
      </w:r>
      <w:bookmarkEnd w:id="12"/>
      <w:r w:rsidR="00325074">
        <w:t>.</w:t>
      </w:r>
      <w:r w:rsidR="00414EBF">
        <w:t xml:space="preserve"> Exemplo, </w:t>
      </w:r>
      <w:r w:rsidR="00B5030B">
        <w:t xml:space="preserve">para se calcular </w:t>
      </w:r>
      <w:r w:rsidR="0055308F">
        <w:t xml:space="preserve">o comprimento de onda de </w:t>
      </w:r>
      <w:proofErr w:type="spellStart"/>
      <w:r w:rsidR="0055308F">
        <w:t>De</w:t>
      </w:r>
      <w:proofErr w:type="spellEnd"/>
      <w:r w:rsidR="0055308F">
        <w:t xml:space="preserve"> </w:t>
      </w:r>
      <w:proofErr w:type="spellStart"/>
      <w:r w:rsidR="0055308F">
        <w:t>Bröglie</w:t>
      </w:r>
      <w:proofErr w:type="spellEnd"/>
      <w:r w:rsidR="0055308F">
        <w:t xml:space="preserve"> </w:t>
      </w:r>
      <w:r w:rsidR="00B5030B">
        <w:t>é utilizada a</w:t>
      </w:r>
      <w:r w:rsidR="0055308F">
        <w:t xml:space="preserve"> equação</w:t>
      </w:r>
      <w:r w:rsidR="00414EBF">
        <w:t>:</w:t>
      </w:r>
      <w:r w:rsidR="0055308F">
        <w:t xml:space="preserve"> </w:t>
      </w:r>
    </w:p>
    <w:p w14:paraId="31ED6E13" w14:textId="12EA91DF" w:rsidR="00414EBF" w:rsidRPr="007E3AF1" w:rsidRDefault="00757FA3" w:rsidP="007E3AF1">
      <w:pPr>
        <w:jc w:val="center"/>
        <w:rPr>
          <w:rFonts w:eastAsiaTheme="minorEastAsia"/>
          <w:sz w:val="24"/>
        </w:rPr>
      </w:pPr>
      <m:oMathPara>
        <m:oMath>
          <m:eqArr>
            <m:eqArrPr>
              <m:maxDist m:val="1"/>
              <m:ctrlPr>
                <w:rPr>
                  <w:rFonts w:ascii="Cambria Math" w:hAnsi="Cambria Math" w:cs="Arial"/>
                  <w:i/>
                  <w:sz w:val="24"/>
                </w:rPr>
              </m:ctrlPr>
            </m:eqArrPr>
            <m:e>
              <w:bookmarkStart w:id="13" w:name="_Hlk173941071"/>
              <m:r>
                <w:rPr>
                  <w:rFonts w:ascii="Cambria Math" w:hAnsi="Cambria Math" w:cs="Arial"/>
                  <w:sz w:val="24"/>
                </w:rPr>
                <m:t>λ=</m:t>
              </m:r>
              <m:f>
                <m:fPr>
                  <m:ctrlPr>
                    <w:rPr>
                      <w:rFonts w:ascii="Cambria Math" w:hAnsi="Cambria Math" w:cs="Arial"/>
                      <w:i/>
                      <w:sz w:val="24"/>
                    </w:rPr>
                  </m:ctrlPr>
                </m:fPr>
                <m:num>
                  <m:r>
                    <w:rPr>
                      <w:rFonts w:ascii="Cambria Math" w:hAnsi="Cambria Math" w:cs="Arial"/>
                      <w:sz w:val="24"/>
                    </w:rPr>
                    <m:t>h</m:t>
                  </m:r>
                </m:num>
                <m:den>
                  <m:r>
                    <w:rPr>
                      <w:rFonts w:ascii="Cambria Math" w:hAnsi="Cambria Math" w:cs="Arial"/>
                      <w:sz w:val="24"/>
                    </w:rPr>
                    <m:t>ρ</m:t>
                  </m:r>
                </m:den>
              </m:f>
              <w:bookmarkEnd w:id="13"/>
              <m:r>
                <w:rPr>
                  <w:rFonts w:ascii="Cambria Math" w:hAnsi="Cambria Math" w:cs="Arial"/>
                  <w:sz w:val="24"/>
                </w:rPr>
                <m:t xml:space="preserve"> #</m:t>
              </m:r>
              <m:d>
                <m:dPr>
                  <m:ctrlPr>
                    <w:rPr>
                      <w:rFonts w:ascii="Cambria Math" w:hAnsi="Cambria Math" w:cs="Arial"/>
                      <w:i/>
                      <w:sz w:val="24"/>
                    </w:rPr>
                  </m:ctrlPr>
                </m:dPr>
                <m:e>
                  <m:r>
                    <w:rPr>
                      <w:rFonts w:ascii="Cambria Math" w:hAnsi="Cambria Math" w:cs="Arial"/>
                      <w:sz w:val="24"/>
                    </w:rPr>
                    <m:t>1</m:t>
                  </m:r>
                </m:e>
              </m:d>
            </m:e>
          </m:eqArr>
        </m:oMath>
      </m:oMathPara>
    </w:p>
    <w:p w14:paraId="4BEACA70" w14:textId="70C2F547" w:rsidR="007E3AF1" w:rsidRPr="007E3AF1" w:rsidRDefault="00533BC1" w:rsidP="007E3AF1">
      <w:pPr>
        <w:rPr>
          <w:rFonts w:eastAsiaTheme="minorEastAsia"/>
        </w:rPr>
      </w:pPr>
      <w:r w:rsidRPr="00533BC1">
        <w:rPr>
          <w:rFonts w:eastAsiaTheme="minorEastAsia"/>
        </w:rPr>
        <w:lastRenderedPageBreak/>
        <w:t xml:space="preserve">Observação: Tomando, por exemplo, a ferramenta de equações do Word - (os autores também podem usar outras opções) -, para configurar toda inserção de equações, funções e cálculos, sequenciados em ordem crescente conforme aparecem no artigo, basta escrever logo depois, e dentro da equação no Word, o símbolo jogo da velha seguido do número entre parênteses e apertar </w:t>
      </w:r>
      <w:proofErr w:type="spellStart"/>
      <w:r w:rsidRPr="00533BC1">
        <w:rPr>
          <w:rFonts w:eastAsiaTheme="minorEastAsia"/>
        </w:rPr>
        <w:t>enter</w:t>
      </w:r>
      <w:proofErr w:type="spellEnd"/>
      <w:r w:rsidRPr="00533BC1">
        <w:rPr>
          <w:rFonts w:eastAsiaTheme="minorEastAsia"/>
        </w:rPr>
        <w:t xml:space="preserve">. Em suma: #(numeral) e </w:t>
      </w:r>
      <w:proofErr w:type="spellStart"/>
      <w:r w:rsidRPr="00533BC1">
        <w:rPr>
          <w:rFonts w:eastAsiaTheme="minorEastAsia"/>
        </w:rPr>
        <w:t>enter</w:t>
      </w:r>
      <w:proofErr w:type="spellEnd"/>
      <w:r>
        <w:rPr>
          <w:rFonts w:eastAsiaTheme="minorEastAsia"/>
        </w:rPr>
        <w:t>.</w:t>
      </w:r>
      <w:r w:rsidR="00325074">
        <w:rPr>
          <w:rFonts w:eastAsiaTheme="minorEastAsia"/>
        </w:rPr>
        <w:t xml:space="preserve"> </w:t>
      </w:r>
    </w:p>
    <w:p w14:paraId="5ACF40ED" w14:textId="2B11DB6C" w:rsidR="00A83A3A" w:rsidRDefault="00A83A3A" w:rsidP="00A83A3A">
      <w:pPr>
        <w:pStyle w:val="Ttulo3"/>
        <w:numPr>
          <w:ilvl w:val="0"/>
          <w:numId w:val="1"/>
        </w:numPr>
      </w:pPr>
      <w:r>
        <w:t>Conclusão e considerações finais</w:t>
      </w:r>
    </w:p>
    <w:p w14:paraId="6F8FEB0D" w14:textId="77777777" w:rsidR="007035A9" w:rsidRDefault="007035A9" w:rsidP="007035A9">
      <w:pPr>
        <w:ind w:firstLine="0"/>
      </w:pPr>
      <w:bookmarkStart w:id="14" w:name="_Hlk173626013"/>
      <w:r>
        <w:t>Todo início de uma seção ou subseção deve se iniciar à esquerda sem tabulação. Toda escrita deve ser redigida com fonte Arial 10 com texto justificado. O espaçamento entre linhas é simples e de 10 pontos entre os parágrafos.</w:t>
      </w:r>
    </w:p>
    <w:bookmarkEnd w:id="14"/>
    <w:p w14:paraId="6F58AC16" w14:textId="7ECFAB94" w:rsidR="00A83A3A" w:rsidRDefault="007035A9" w:rsidP="007035A9">
      <w:r>
        <w:t xml:space="preserve">Nesta seção procede-se à conclusão do trabalho apontando sua relevância para área de pesquisa em ensino de física </w:t>
      </w:r>
      <w:r w:rsidR="003D6F8D">
        <w:t xml:space="preserve">indicando-se novas possibilidades de investigação </w:t>
      </w:r>
      <w:r>
        <w:t xml:space="preserve">e </w:t>
      </w:r>
      <w:r w:rsidR="003D6F8D">
        <w:t>tecendo</w:t>
      </w:r>
      <w:r>
        <w:t xml:space="preserve"> </w:t>
      </w:r>
      <w:r w:rsidR="003D6F8D">
        <w:t>as</w:t>
      </w:r>
      <w:r>
        <w:t xml:space="preserve"> considerações finais.</w:t>
      </w:r>
    </w:p>
    <w:p w14:paraId="4CF70743" w14:textId="7EC898A9" w:rsidR="00CD404D" w:rsidRDefault="0055308F" w:rsidP="00CD404D">
      <w:pPr>
        <w:pStyle w:val="Subttulo2"/>
      </w:pPr>
      <w:r>
        <w:t>AGRADECIMENTOS</w:t>
      </w:r>
    </w:p>
    <w:p w14:paraId="09CFF212" w14:textId="77777777" w:rsidR="007035A9" w:rsidRDefault="007035A9" w:rsidP="007035A9">
      <w:pPr>
        <w:ind w:firstLine="0"/>
      </w:pPr>
      <w:r>
        <w:t>Todo início de uma seção ou subseção deve se iniciar à esquerda sem tabulação. Toda escrita deve ser redigida com fonte Arial 10 com texto justificado. O espaçamento entre linhas é simples e de 10 pontos entre os parágrafos.</w:t>
      </w:r>
    </w:p>
    <w:p w14:paraId="14779343" w14:textId="77777777" w:rsidR="00093679" w:rsidRDefault="007035A9" w:rsidP="00CD404D">
      <w:r>
        <w:t>Utilizar este espaço caso haja a</w:t>
      </w:r>
      <w:r w:rsidR="00CD404D">
        <w:t xml:space="preserve">gradecimentos </w:t>
      </w:r>
      <w:r>
        <w:t>a</w:t>
      </w:r>
      <w:r w:rsidR="00CD404D">
        <w:t xml:space="preserve"> </w:t>
      </w:r>
      <w:r>
        <w:t xml:space="preserve">instituições, </w:t>
      </w:r>
      <w:r w:rsidR="00CD404D">
        <w:t xml:space="preserve">pessoas </w:t>
      </w:r>
      <w:r>
        <w:t xml:space="preserve">ou </w:t>
      </w:r>
      <w:r w:rsidR="00CD404D">
        <w:t xml:space="preserve">agências de fomento, </w:t>
      </w:r>
      <w:r>
        <w:t>caso contrário</w:t>
      </w:r>
      <w:r w:rsidR="003D6F8D">
        <w:t>,</w:t>
      </w:r>
      <w:r>
        <w:t xml:space="preserve"> suprimir essa parte na escrita do artigo</w:t>
      </w:r>
      <w:r w:rsidR="00CD404D">
        <w:t>.</w:t>
      </w:r>
      <w:r w:rsidR="000D3CFD">
        <w:t xml:space="preserve"> </w:t>
      </w:r>
    </w:p>
    <w:p w14:paraId="4364821A" w14:textId="16402C4B" w:rsidR="003C429D" w:rsidRPr="003C429D" w:rsidRDefault="003C429D" w:rsidP="003C429D">
      <w:r w:rsidRPr="003C429D">
        <w:t xml:space="preserve">A seguir uma lista de referências abrangente para serem tomadas como exemplo e suporte para escrita de todas as referências bibliográficas no texto. Observar, sempre, a ordem alfabética de apresentação. Todas as citações e referências devem seguir as normas da American </w:t>
      </w:r>
      <w:proofErr w:type="spellStart"/>
      <w:r w:rsidRPr="003C429D">
        <w:t>Psychological</w:t>
      </w:r>
      <w:proofErr w:type="spellEnd"/>
      <w:r w:rsidRPr="003C429D">
        <w:t xml:space="preserve"> </w:t>
      </w:r>
      <w:proofErr w:type="spellStart"/>
      <w:r w:rsidRPr="003C429D">
        <w:t>Association</w:t>
      </w:r>
      <w:proofErr w:type="spellEnd"/>
      <w:r w:rsidRPr="003C429D">
        <w:t xml:space="preserve"> (APA), 7ª edição. Recomenda-se, caso for do interesse dos autores, o uso de um gerenciador bibliográfico, como o </w:t>
      </w:r>
      <w:proofErr w:type="spellStart"/>
      <w:r w:rsidRPr="003C429D">
        <w:t>Zotero</w:t>
      </w:r>
      <w:proofErr w:type="spellEnd"/>
      <w:r w:rsidRPr="003C429D">
        <w:t>, para a organização das fontes e a aplicação das normas de citação e referência. O uso dessas ferramentas, entretanto, não substitui a conferência minuciosa das informações bibliográficas e da adequação das citações às normas adotadas pela RBPEF por parte dos autores.</w:t>
      </w:r>
    </w:p>
    <w:p w14:paraId="311F5A4D" w14:textId="1AD7FFA3" w:rsidR="005C092B" w:rsidRPr="005C092B" w:rsidRDefault="00204030" w:rsidP="00CD404D">
      <w:pPr>
        <w:pStyle w:val="Ttulo3"/>
      </w:pPr>
      <w:r>
        <w:t>Referências</w:t>
      </w:r>
    </w:p>
    <w:p w14:paraId="18CBF1EB" w14:textId="3D4BC636" w:rsidR="00162A72" w:rsidRDefault="00162A72" w:rsidP="001A1315">
      <w:pPr>
        <w:tabs>
          <w:tab w:val="clear" w:pos="709"/>
        </w:tabs>
        <w:ind w:left="284" w:hanging="284"/>
        <w:rPr>
          <w:rFonts w:eastAsia="Times New Roman" w:cs="Arial"/>
          <w:color w:val="111111"/>
          <w:szCs w:val="20"/>
          <w:shd w:val="clear" w:color="auto" w:fill="FFFFFF"/>
        </w:rPr>
      </w:pPr>
      <w:proofErr w:type="spellStart"/>
      <w:r w:rsidRPr="003D6F8D">
        <w:rPr>
          <w:rFonts w:eastAsia="Times New Roman" w:cs="Arial"/>
          <w:color w:val="111111"/>
          <w:szCs w:val="20"/>
          <w:shd w:val="clear" w:color="auto" w:fill="FFFFFF"/>
        </w:rPr>
        <w:t>Bachelard</w:t>
      </w:r>
      <w:proofErr w:type="spellEnd"/>
      <w:r w:rsidRPr="003D6F8D">
        <w:rPr>
          <w:rFonts w:eastAsia="Times New Roman" w:cs="Arial"/>
          <w:color w:val="111111"/>
          <w:szCs w:val="20"/>
          <w:shd w:val="clear" w:color="auto" w:fill="FFFFFF"/>
        </w:rPr>
        <w:t xml:space="preserve">, G. (1965). </w:t>
      </w:r>
      <w:r w:rsidRPr="003D6F8D">
        <w:rPr>
          <w:rFonts w:eastAsia="Times New Roman" w:cs="Arial"/>
          <w:i/>
          <w:iCs/>
          <w:color w:val="111111"/>
          <w:szCs w:val="20"/>
          <w:shd w:val="clear" w:color="auto" w:fill="FFFFFF"/>
        </w:rPr>
        <w:t xml:space="preserve">L’ </w:t>
      </w:r>
      <w:proofErr w:type="spellStart"/>
      <w:r w:rsidRPr="003D6F8D">
        <w:rPr>
          <w:rFonts w:eastAsia="Times New Roman" w:cs="Arial"/>
          <w:i/>
          <w:iCs/>
          <w:color w:val="111111"/>
          <w:szCs w:val="20"/>
          <w:shd w:val="clear" w:color="auto" w:fill="FFFFFF"/>
        </w:rPr>
        <w:t>Activité</w:t>
      </w:r>
      <w:proofErr w:type="spellEnd"/>
      <w:r w:rsidRPr="003D6F8D">
        <w:rPr>
          <w:rFonts w:eastAsia="Times New Roman" w:cs="Arial"/>
          <w:i/>
          <w:iCs/>
          <w:color w:val="111111"/>
          <w:szCs w:val="20"/>
          <w:shd w:val="clear" w:color="auto" w:fill="FFFFFF"/>
        </w:rPr>
        <w:t xml:space="preserve"> </w:t>
      </w:r>
      <w:proofErr w:type="spellStart"/>
      <w:r w:rsidRPr="003D6F8D">
        <w:rPr>
          <w:rFonts w:eastAsia="Times New Roman" w:cs="Arial"/>
          <w:i/>
          <w:iCs/>
          <w:color w:val="111111"/>
          <w:szCs w:val="20"/>
          <w:shd w:val="clear" w:color="auto" w:fill="FFFFFF"/>
        </w:rPr>
        <w:t>rationaliste</w:t>
      </w:r>
      <w:proofErr w:type="spellEnd"/>
      <w:r w:rsidRPr="003D6F8D">
        <w:rPr>
          <w:rFonts w:eastAsia="Times New Roman" w:cs="Arial"/>
          <w:i/>
          <w:iCs/>
          <w:color w:val="111111"/>
          <w:szCs w:val="20"/>
          <w:shd w:val="clear" w:color="auto" w:fill="FFFFFF"/>
        </w:rPr>
        <w:t xml:space="preserve"> de La </w:t>
      </w:r>
      <w:proofErr w:type="spellStart"/>
      <w:r w:rsidRPr="003D6F8D">
        <w:rPr>
          <w:rFonts w:eastAsia="Times New Roman" w:cs="Arial"/>
          <w:i/>
          <w:iCs/>
          <w:color w:val="111111"/>
          <w:szCs w:val="20"/>
          <w:shd w:val="clear" w:color="auto" w:fill="FFFFFF"/>
        </w:rPr>
        <w:t>Physique</w:t>
      </w:r>
      <w:proofErr w:type="spellEnd"/>
      <w:r w:rsidRPr="003D6F8D">
        <w:rPr>
          <w:rFonts w:eastAsia="Times New Roman" w:cs="Arial"/>
          <w:i/>
          <w:iCs/>
          <w:color w:val="111111"/>
          <w:szCs w:val="20"/>
          <w:shd w:val="clear" w:color="auto" w:fill="FFFFFF"/>
        </w:rPr>
        <w:t xml:space="preserve"> </w:t>
      </w:r>
      <w:proofErr w:type="spellStart"/>
      <w:r w:rsidRPr="003D6F8D">
        <w:rPr>
          <w:rFonts w:eastAsia="Times New Roman" w:cs="Arial"/>
          <w:i/>
          <w:iCs/>
          <w:color w:val="111111"/>
          <w:szCs w:val="20"/>
          <w:shd w:val="clear" w:color="auto" w:fill="FFFFFF"/>
        </w:rPr>
        <w:t>contemporaine</w:t>
      </w:r>
      <w:proofErr w:type="spellEnd"/>
      <w:r w:rsidRPr="003D6F8D">
        <w:rPr>
          <w:rFonts w:eastAsia="Times New Roman" w:cs="Arial"/>
          <w:color w:val="111111"/>
          <w:szCs w:val="20"/>
          <w:shd w:val="clear" w:color="auto" w:fill="FFFFFF"/>
        </w:rPr>
        <w:t>.</w:t>
      </w:r>
      <w:r>
        <w:rPr>
          <w:rFonts w:eastAsia="Times New Roman" w:cs="Arial"/>
          <w:color w:val="111111"/>
          <w:szCs w:val="20"/>
          <w:shd w:val="clear" w:color="auto" w:fill="FFFFFF"/>
        </w:rPr>
        <w:t xml:space="preserve"> </w:t>
      </w:r>
      <w:r w:rsidRPr="003D6F8D">
        <w:rPr>
          <w:rFonts w:eastAsia="Times New Roman" w:cs="Arial"/>
          <w:color w:val="111111"/>
          <w:szCs w:val="20"/>
          <w:shd w:val="clear" w:color="auto" w:fill="FFFFFF"/>
        </w:rPr>
        <w:t>PUF.</w:t>
      </w:r>
    </w:p>
    <w:p w14:paraId="630C8063" w14:textId="53C53956" w:rsidR="00162A72" w:rsidRDefault="00162A72" w:rsidP="001A1315">
      <w:pPr>
        <w:tabs>
          <w:tab w:val="clear" w:pos="709"/>
        </w:tabs>
        <w:ind w:left="284" w:hanging="284"/>
        <w:rPr>
          <w:rFonts w:eastAsia="Times New Roman" w:cs="Arial"/>
          <w:color w:val="111111"/>
          <w:szCs w:val="20"/>
          <w:shd w:val="clear" w:color="auto" w:fill="FFFFFF"/>
        </w:rPr>
      </w:pPr>
      <w:r>
        <w:rPr>
          <w:rFonts w:eastAsia="Times New Roman" w:cs="Arial"/>
          <w:color w:val="111111"/>
          <w:szCs w:val="20"/>
          <w:shd w:val="clear" w:color="auto" w:fill="FFFFFF"/>
        </w:rPr>
        <w:t xml:space="preserve">BRASIL (1988). </w:t>
      </w:r>
      <w:r w:rsidRPr="00093679">
        <w:rPr>
          <w:rFonts w:eastAsia="Times New Roman" w:cs="Arial"/>
          <w:i/>
          <w:iCs/>
          <w:color w:val="111111"/>
          <w:szCs w:val="20"/>
          <w:shd w:val="clear" w:color="auto" w:fill="FFFFFF"/>
        </w:rPr>
        <w:t>Constituição</w:t>
      </w:r>
      <w:r w:rsidR="00866A29">
        <w:rPr>
          <w:rFonts w:eastAsia="Times New Roman" w:cs="Arial"/>
          <w:i/>
          <w:iCs/>
          <w:color w:val="111111"/>
          <w:szCs w:val="20"/>
          <w:shd w:val="clear" w:color="auto" w:fill="FFFFFF"/>
        </w:rPr>
        <w:t xml:space="preserve"> </w:t>
      </w:r>
      <w:r w:rsidRPr="00093679">
        <w:rPr>
          <w:rFonts w:eastAsia="Times New Roman" w:cs="Arial"/>
          <w:i/>
          <w:iCs/>
          <w:color w:val="111111"/>
          <w:szCs w:val="20"/>
          <w:shd w:val="clear" w:color="auto" w:fill="FFFFFF"/>
        </w:rPr>
        <w:t>da República Federativa do Brasil de 1988</w:t>
      </w:r>
      <w:r w:rsidRPr="00093679">
        <w:rPr>
          <w:rFonts w:eastAsia="Times New Roman" w:cs="Arial"/>
          <w:color w:val="111111"/>
          <w:szCs w:val="20"/>
          <w:shd w:val="clear" w:color="auto" w:fill="FFFFFF"/>
        </w:rPr>
        <w:t xml:space="preserve">. </w:t>
      </w:r>
      <w:hyperlink r:id="rId13" w:history="1">
        <w:r w:rsidRPr="00FC2CC5">
          <w:rPr>
            <w:rStyle w:val="Hyperlink"/>
            <w:rFonts w:eastAsia="Times New Roman" w:cs="Arial"/>
            <w:szCs w:val="20"/>
            <w:shd w:val="clear" w:color="auto" w:fill="FFFFFF"/>
          </w:rPr>
          <w:t>https://www.planalto.gov.br/ccivil_03/constituicao/constituicao.htm</w:t>
        </w:r>
      </w:hyperlink>
      <w:r>
        <w:rPr>
          <w:rFonts w:eastAsia="Times New Roman" w:cs="Arial"/>
          <w:color w:val="111111"/>
          <w:szCs w:val="20"/>
          <w:shd w:val="clear" w:color="auto" w:fill="FFFFFF"/>
        </w:rPr>
        <w:t xml:space="preserve"> </w:t>
      </w:r>
    </w:p>
    <w:p w14:paraId="71A642C2" w14:textId="77777777" w:rsidR="00162A72" w:rsidRDefault="00162A72" w:rsidP="001A1315">
      <w:pPr>
        <w:tabs>
          <w:tab w:val="clear" w:pos="709"/>
        </w:tabs>
        <w:ind w:left="284" w:hanging="284"/>
        <w:rPr>
          <w:rFonts w:eastAsia="Times New Roman" w:cs="Arial"/>
          <w:color w:val="111111"/>
          <w:szCs w:val="20"/>
          <w:shd w:val="clear" w:color="auto" w:fill="FFFFFF"/>
        </w:rPr>
      </w:pPr>
      <w:r>
        <w:rPr>
          <w:rFonts w:eastAsia="Times New Roman" w:cs="Arial"/>
          <w:color w:val="111111"/>
          <w:szCs w:val="20"/>
          <w:shd w:val="clear" w:color="auto" w:fill="FFFFFF"/>
        </w:rPr>
        <w:t xml:space="preserve">BRASIL (2009). </w:t>
      </w:r>
      <w:r w:rsidRPr="00093679">
        <w:rPr>
          <w:rFonts w:eastAsia="Times New Roman" w:cs="Arial"/>
          <w:i/>
          <w:iCs/>
          <w:color w:val="111111"/>
          <w:szCs w:val="20"/>
          <w:shd w:val="clear" w:color="auto" w:fill="FFFFFF"/>
        </w:rPr>
        <w:t>Lei nº 11.947, de 16 de junho de 2009</w:t>
      </w:r>
      <w:r w:rsidRPr="00093679">
        <w:rPr>
          <w:rFonts w:eastAsia="Times New Roman" w:cs="Arial"/>
          <w:color w:val="111111"/>
          <w:szCs w:val="20"/>
          <w:shd w:val="clear" w:color="auto" w:fill="FFFFFF"/>
        </w:rPr>
        <w:t xml:space="preserve">. Dispõe sobre o atendimento da alimentação escolar e do Programa Dinheiro Direto na Escola. </w:t>
      </w:r>
      <w:hyperlink r:id="rId14" w:tgtFrame="_blank" w:history="1">
        <w:r w:rsidRPr="00093679">
          <w:rPr>
            <w:rStyle w:val="Hyperlink"/>
            <w:rFonts w:eastAsia="Times New Roman" w:cs="Arial"/>
            <w:szCs w:val="20"/>
            <w:shd w:val="clear" w:color="auto" w:fill="FFFFFF"/>
          </w:rPr>
          <w:t>http://www.planalto.gov.br/ccivil_03/_Ato2007- 2010/2009/Lei/L11947.htm</w:t>
        </w:r>
      </w:hyperlink>
      <w:r w:rsidRPr="00093679">
        <w:rPr>
          <w:rFonts w:eastAsia="Times New Roman" w:cs="Arial"/>
          <w:color w:val="111111"/>
          <w:szCs w:val="20"/>
          <w:shd w:val="clear" w:color="auto" w:fill="FFFFFF"/>
        </w:rPr>
        <w:t>. </w:t>
      </w:r>
    </w:p>
    <w:p w14:paraId="125C02CB" w14:textId="77777777" w:rsidR="00162A72" w:rsidRPr="00A45DB2" w:rsidRDefault="00162A72" w:rsidP="00A45DB2">
      <w:pPr>
        <w:tabs>
          <w:tab w:val="clear" w:pos="709"/>
        </w:tabs>
        <w:ind w:left="284" w:hanging="284"/>
        <w:rPr>
          <w:rFonts w:eastAsia="Times New Roman" w:cs="Arial"/>
          <w:b/>
          <w:bCs/>
          <w:color w:val="111111"/>
          <w:szCs w:val="20"/>
          <w:shd w:val="clear" w:color="auto" w:fill="FFFFFF"/>
        </w:rPr>
      </w:pPr>
      <w:proofErr w:type="spellStart"/>
      <w:r w:rsidRPr="00A45DB2">
        <w:rPr>
          <w:rFonts w:eastAsia="Times New Roman" w:cs="Arial"/>
          <w:color w:val="111111"/>
          <w:szCs w:val="20"/>
          <w:shd w:val="clear" w:color="auto" w:fill="FFFFFF"/>
        </w:rPr>
        <w:t>Haase</w:t>
      </w:r>
      <w:proofErr w:type="spellEnd"/>
      <w:r>
        <w:rPr>
          <w:rFonts w:eastAsia="Times New Roman" w:cs="Arial"/>
          <w:color w:val="111111"/>
          <w:szCs w:val="20"/>
          <w:shd w:val="clear" w:color="auto" w:fill="FFFFFF"/>
        </w:rPr>
        <w:t>,</w:t>
      </w:r>
      <w:r w:rsidRPr="00A45DB2">
        <w:rPr>
          <w:rFonts w:eastAsia="Times New Roman" w:cs="Arial"/>
          <w:color w:val="111111"/>
          <w:szCs w:val="20"/>
          <w:shd w:val="clear" w:color="auto" w:fill="FFFFFF"/>
        </w:rPr>
        <w:t xml:space="preserve"> V</w:t>
      </w:r>
      <w:r>
        <w:rPr>
          <w:rFonts w:eastAsia="Times New Roman" w:cs="Arial"/>
          <w:color w:val="111111"/>
          <w:szCs w:val="20"/>
          <w:shd w:val="clear" w:color="auto" w:fill="FFFFFF"/>
        </w:rPr>
        <w:t xml:space="preserve">. </w:t>
      </w:r>
      <w:r w:rsidRPr="00A45DB2">
        <w:rPr>
          <w:rFonts w:eastAsia="Times New Roman" w:cs="Arial"/>
          <w:color w:val="111111"/>
          <w:szCs w:val="20"/>
          <w:shd w:val="clear" w:color="auto" w:fill="FFFFFF"/>
        </w:rPr>
        <w:t>G</w:t>
      </w:r>
      <w:r>
        <w:rPr>
          <w:rFonts w:eastAsia="Times New Roman" w:cs="Arial"/>
          <w:color w:val="111111"/>
          <w:szCs w:val="20"/>
          <w:shd w:val="clear" w:color="auto" w:fill="FFFFFF"/>
        </w:rPr>
        <w:t xml:space="preserve">. (2014). </w:t>
      </w:r>
      <w:proofErr w:type="spellStart"/>
      <w:r w:rsidRPr="00A45DB2">
        <w:rPr>
          <w:rFonts w:eastAsia="Times New Roman" w:cs="Arial"/>
          <w:i/>
          <w:iCs/>
          <w:color w:val="111111"/>
          <w:szCs w:val="20"/>
          <w:shd w:val="clear" w:color="auto" w:fill="FFFFFF"/>
        </w:rPr>
        <w:t>SBNp</w:t>
      </w:r>
      <w:proofErr w:type="spellEnd"/>
      <w:r w:rsidRPr="00A45DB2">
        <w:rPr>
          <w:rFonts w:eastAsia="Times New Roman" w:cs="Arial"/>
          <w:i/>
          <w:iCs/>
          <w:color w:val="111111"/>
          <w:szCs w:val="20"/>
          <w:shd w:val="clear" w:color="auto" w:fill="FFFFFF"/>
        </w:rPr>
        <w:t xml:space="preserve"> - Ciência Cognitiva e Educação: O Construtivismo não funciona</w:t>
      </w:r>
      <w:r>
        <w:rPr>
          <w:rFonts w:eastAsia="Times New Roman" w:cs="Arial"/>
          <w:color w:val="111111"/>
          <w:szCs w:val="20"/>
          <w:shd w:val="clear" w:color="auto" w:fill="FFFFFF"/>
        </w:rPr>
        <w:t xml:space="preserve"> </w:t>
      </w:r>
      <w:r w:rsidRPr="00A45DB2">
        <w:rPr>
          <w:rFonts w:eastAsia="Times New Roman" w:cs="Arial"/>
          <w:color w:val="111111"/>
          <w:szCs w:val="20"/>
          <w:shd w:val="clear" w:color="auto" w:fill="FFFFFF"/>
        </w:rPr>
        <w:t>[Vídeo]. YouTube.</w:t>
      </w:r>
      <w:r>
        <w:rPr>
          <w:rFonts w:eastAsia="Times New Roman" w:cs="Arial"/>
          <w:color w:val="111111"/>
          <w:szCs w:val="20"/>
          <w:shd w:val="clear" w:color="auto" w:fill="FFFFFF"/>
        </w:rPr>
        <w:t xml:space="preserve"> </w:t>
      </w:r>
      <w:hyperlink r:id="rId15" w:history="1">
        <w:r w:rsidRPr="00FC2CC5">
          <w:rPr>
            <w:rStyle w:val="Hyperlink"/>
            <w:rFonts w:eastAsia="Times New Roman" w:cs="Arial"/>
            <w:szCs w:val="20"/>
            <w:shd w:val="clear" w:color="auto" w:fill="FFFFFF"/>
          </w:rPr>
          <w:t>https://www.youtube.com/watch?v=KB7YuB3BH8w</w:t>
        </w:r>
      </w:hyperlink>
      <w:r>
        <w:rPr>
          <w:rFonts w:eastAsia="Times New Roman" w:cs="Arial"/>
          <w:color w:val="111111"/>
          <w:szCs w:val="20"/>
          <w:shd w:val="clear" w:color="auto" w:fill="FFFFFF"/>
        </w:rPr>
        <w:t xml:space="preserve">  </w:t>
      </w:r>
    </w:p>
    <w:p w14:paraId="1E4A4DFD" w14:textId="77777777" w:rsidR="003C429D" w:rsidRPr="003C429D" w:rsidRDefault="003C429D" w:rsidP="003C429D">
      <w:pPr>
        <w:tabs>
          <w:tab w:val="clear" w:pos="709"/>
        </w:tabs>
        <w:ind w:left="284" w:hanging="284"/>
        <w:rPr>
          <w:rFonts w:eastAsia="Times New Roman" w:cs="Arial"/>
          <w:color w:val="111111"/>
          <w:szCs w:val="20"/>
          <w:shd w:val="clear" w:color="auto" w:fill="FFFFFF"/>
        </w:rPr>
      </w:pPr>
      <w:r w:rsidRPr="003C429D">
        <w:rPr>
          <w:rFonts w:eastAsia="Times New Roman" w:cs="Arial"/>
          <w:color w:val="111111"/>
          <w:szCs w:val="20"/>
          <w:shd w:val="clear" w:color="auto" w:fill="FFFFFF"/>
        </w:rPr>
        <w:t xml:space="preserve">Lima, L. G., &amp; </w:t>
      </w:r>
      <w:proofErr w:type="spellStart"/>
      <w:r w:rsidRPr="003C429D">
        <w:rPr>
          <w:rFonts w:eastAsia="Times New Roman" w:cs="Arial"/>
          <w:color w:val="111111"/>
          <w:szCs w:val="20"/>
          <w:shd w:val="clear" w:color="auto" w:fill="FFFFFF"/>
        </w:rPr>
        <w:t>Corrallo</w:t>
      </w:r>
      <w:proofErr w:type="spellEnd"/>
      <w:r w:rsidRPr="003C429D">
        <w:rPr>
          <w:rFonts w:eastAsia="Times New Roman" w:cs="Arial"/>
          <w:color w:val="111111"/>
          <w:szCs w:val="20"/>
          <w:shd w:val="clear" w:color="auto" w:fill="FFFFFF"/>
        </w:rPr>
        <w:t xml:space="preserve">, M. V. (2019). Trinta anos de física também é cultura: apresentação de estratégias didáticas para o ensino da interface física-literatura por meio de indicadores. </w:t>
      </w:r>
      <w:r w:rsidRPr="003C429D">
        <w:rPr>
          <w:rFonts w:eastAsia="Times New Roman" w:cs="Arial"/>
          <w:i/>
          <w:iCs/>
          <w:color w:val="111111"/>
          <w:szCs w:val="20"/>
          <w:shd w:val="clear" w:color="auto" w:fill="FFFFFF"/>
        </w:rPr>
        <w:t>Atas do XXIII Simpósio Nacional de Ensino de Física (SNEF)</w:t>
      </w:r>
      <w:r w:rsidRPr="003C429D">
        <w:rPr>
          <w:rFonts w:eastAsia="Times New Roman" w:cs="Arial"/>
          <w:color w:val="111111"/>
          <w:szCs w:val="20"/>
          <w:shd w:val="clear" w:color="auto" w:fill="FFFFFF"/>
        </w:rPr>
        <w:t xml:space="preserve">, 1–8. </w:t>
      </w:r>
      <w:hyperlink r:id="rId16" w:history="1">
        <w:r w:rsidRPr="003C429D">
          <w:rPr>
            <w:rStyle w:val="Hyperlink"/>
            <w:rFonts w:eastAsia="Times New Roman" w:cs="Arial"/>
            <w:szCs w:val="20"/>
            <w:shd w:val="clear" w:color="auto" w:fill="FFFFFF"/>
          </w:rPr>
          <w:t>https://sec.sbfisica.org.br/eventos/snef/xxiii/sys/resumos/T0351-1.pdf</w:t>
        </w:r>
      </w:hyperlink>
      <w:r w:rsidRPr="003C429D">
        <w:rPr>
          <w:rFonts w:eastAsia="Times New Roman" w:cs="Arial"/>
          <w:color w:val="111111"/>
          <w:szCs w:val="20"/>
          <w:shd w:val="clear" w:color="auto" w:fill="FFFFFF"/>
        </w:rPr>
        <w:t xml:space="preserve"> </w:t>
      </w:r>
    </w:p>
    <w:p w14:paraId="34FD3DCC" w14:textId="104F9EB1" w:rsidR="00162A72" w:rsidRDefault="005B270F" w:rsidP="001A1315">
      <w:pPr>
        <w:tabs>
          <w:tab w:val="clear" w:pos="709"/>
        </w:tabs>
        <w:ind w:left="284" w:hanging="284"/>
        <w:rPr>
          <w:rFonts w:eastAsia="Calibri" w:cs="Arial"/>
          <w:color w:val="111111"/>
          <w:szCs w:val="20"/>
          <w:shd w:val="clear" w:color="auto" w:fill="FFFFFF"/>
        </w:rPr>
      </w:pPr>
      <w:r w:rsidRPr="005B270F">
        <w:rPr>
          <w:rFonts w:eastAsia="Calibri" w:cs="Arial"/>
          <w:color w:val="111111"/>
          <w:szCs w:val="20"/>
          <w:shd w:val="clear" w:color="auto" w:fill="FFFFFF"/>
        </w:rPr>
        <w:t>Ricardo, E. C. (2010). Problematização e contextualização no ensino de física. In A. M. P. Carvalho (Ed.), </w:t>
      </w:r>
      <w:r w:rsidRPr="005B270F">
        <w:rPr>
          <w:rFonts w:eastAsia="Calibri" w:cs="Arial"/>
          <w:i/>
          <w:iCs/>
          <w:color w:val="111111"/>
          <w:szCs w:val="20"/>
          <w:shd w:val="clear" w:color="auto" w:fill="FFFFFF"/>
        </w:rPr>
        <w:t>Ensino de física</w:t>
      </w:r>
      <w:r w:rsidRPr="005B270F">
        <w:rPr>
          <w:rFonts w:eastAsia="Calibri" w:cs="Arial"/>
          <w:color w:val="111111"/>
          <w:szCs w:val="20"/>
          <w:shd w:val="clear" w:color="auto" w:fill="FFFFFF"/>
        </w:rPr>
        <w:t xml:space="preserve"> (pp. 29–48). </w:t>
      </w:r>
      <w:proofErr w:type="spellStart"/>
      <w:r w:rsidRPr="005B270F">
        <w:rPr>
          <w:rFonts w:eastAsia="Calibri" w:cs="Arial"/>
          <w:color w:val="111111"/>
          <w:szCs w:val="20"/>
          <w:shd w:val="clear" w:color="auto" w:fill="FFFFFF"/>
        </w:rPr>
        <w:t>Cengage</w:t>
      </w:r>
      <w:proofErr w:type="spellEnd"/>
      <w:r w:rsidRPr="005B270F">
        <w:rPr>
          <w:rFonts w:eastAsia="Calibri" w:cs="Arial"/>
          <w:color w:val="111111"/>
          <w:szCs w:val="20"/>
          <w:shd w:val="clear" w:color="auto" w:fill="FFFFFF"/>
        </w:rPr>
        <w:t xml:space="preserve"> Learning.</w:t>
      </w:r>
    </w:p>
    <w:p w14:paraId="72387A45" w14:textId="77777777" w:rsidR="00162A72" w:rsidRPr="00242C89" w:rsidRDefault="00162A72" w:rsidP="00A45DB2">
      <w:pPr>
        <w:tabs>
          <w:tab w:val="clear" w:pos="709"/>
        </w:tabs>
        <w:ind w:left="284" w:hanging="284"/>
        <w:rPr>
          <w:rFonts w:eastAsia="Times New Roman" w:cs="Arial"/>
          <w:color w:val="111111"/>
          <w:szCs w:val="20"/>
          <w:shd w:val="clear" w:color="auto" w:fill="FFFFFF"/>
          <w:lang w:val="en-US"/>
        </w:rPr>
      </w:pPr>
      <w:r w:rsidRPr="00C37847">
        <w:rPr>
          <w:rFonts w:eastAsia="Times New Roman" w:cs="Arial"/>
          <w:color w:val="111111"/>
          <w:szCs w:val="20"/>
          <w:shd w:val="clear" w:color="auto" w:fill="FFFFFF"/>
        </w:rPr>
        <w:t>Museu de Lisboa [@</w:t>
      </w:r>
      <w:proofErr w:type="spellStart"/>
      <w:r w:rsidRPr="00C37847">
        <w:rPr>
          <w:rFonts w:eastAsia="Times New Roman" w:cs="Arial"/>
          <w:color w:val="111111"/>
          <w:szCs w:val="20"/>
          <w:shd w:val="clear" w:color="auto" w:fill="FFFFFF"/>
        </w:rPr>
        <w:t>MuseudeLisboa</w:t>
      </w:r>
      <w:proofErr w:type="spellEnd"/>
      <w:r w:rsidRPr="00C37847">
        <w:rPr>
          <w:rFonts w:eastAsia="Times New Roman" w:cs="Arial"/>
          <w:color w:val="111111"/>
          <w:szCs w:val="20"/>
          <w:shd w:val="clear" w:color="auto" w:fill="FFFFFF"/>
        </w:rPr>
        <w:t>]. (2019, 21 de novembro). </w:t>
      </w:r>
      <w:r w:rsidRPr="00F4199F">
        <w:rPr>
          <w:rFonts w:eastAsia="Times New Roman" w:cs="Arial"/>
          <w:i/>
          <w:iCs/>
          <w:color w:val="111111"/>
          <w:szCs w:val="20"/>
          <w:shd w:val="clear" w:color="auto" w:fill="FFFFFF"/>
        </w:rPr>
        <w:t xml:space="preserve">Plural </w:t>
      </w:r>
      <w:proofErr w:type="spellStart"/>
      <w:r w:rsidRPr="00F4199F">
        <w:rPr>
          <w:rFonts w:eastAsia="Times New Roman" w:cs="Arial"/>
          <w:i/>
          <w:iCs/>
          <w:color w:val="111111"/>
          <w:szCs w:val="20"/>
          <w:shd w:val="clear" w:color="auto" w:fill="FFFFFF"/>
        </w:rPr>
        <w:t>Lisbon</w:t>
      </w:r>
      <w:proofErr w:type="spellEnd"/>
      <w:r w:rsidRPr="00F4199F">
        <w:rPr>
          <w:rFonts w:eastAsia="Times New Roman" w:cs="Arial"/>
          <w:i/>
          <w:iCs/>
          <w:color w:val="111111"/>
          <w:szCs w:val="20"/>
          <w:shd w:val="clear" w:color="auto" w:fill="FFFFFF"/>
        </w:rPr>
        <w:t xml:space="preserve"> </w:t>
      </w:r>
      <w:proofErr w:type="spellStart"/>
      <w:r w:rsidRPr="00F4199F">
        <w:rPr>
          <w:rFonts w:eastAsia="Times New Roman" w:cs="Arial"/>
          <w:i/>
          <w:iCs/>
          <w:color w:val="111111"/>
          <w:szCs w:val="20"/>
          <w:shd w:val="clear" w:color="auto" w:fill="FFFFFF"/>
        </w:rPr>
        <w:t>exhibition</w:t>
      </w:r>
      <w:proofErr w:type="spellEnd"/>
      <w:r w:rsidRPr="00F4199F">
        <w:rPr>
          <w:rFonts w:eastAsia="Times New Roman" w:cs="Arial"/>
          <w:i/>
          <w:iCs/>
          <w:color w:val="111111"/>
          <w:szCs w:val="20"/>
          <w:shd w:val="clear" w:color="auto" w:fill="FFFFFF"/>
        </w:rPr>
        <w:t xml:space="preserve"> #</w:t>
      </w:r>
      <w:proofErr w:type="spellStart"/>
      <w:r w:rsidRPr="00F4199F">
        <w:rPr>
          <w:rFonts w:eastAsia="Times New Roman" w:cs="Arial"/>
          <w:i/>
          <w:iCs/>
          <w:color w:val="111111"/>
          <w:szCs w:val="20"/>
          <w:shd w:val="clear" w:color="auto" w:fill="FFFFFF"/>
        </w:rPr>
        <w:t>museudelisboa</w:t>
      </w:r>
      <w:proofErr w:type="spellEnd"/>
      <w:r w:rsidRPr="00F4199F">
        <w:rPr>
          <w:rFonts w:eastAsia="Times New Roman" w:cs="Arial"/>
          <w:color w:val="111111"/>
          <w:szCs w:val="20"/>
          <w:shd w:val="clear" w:color="auto" w:fill="FFFFFF"/>
        </w:rPr>
        <w:t xml:space="preserve"> [Vídeo anexado] [Tweet]. </w:t>
      </w:r>
      <w:r w:rsidRPr="00242C89">
        <w:rPr>
          <w:rFonts w:eastAsia="Times New Roman" w:cs="Arial"/>
          <w:color w:val="111111"/>
          <w:szCs w:val="20"/>
          <w:shd w:val="clear" w:color="auto" w:fill="FFFFFF"/>
          <w:lang w:val="en-US"/>
        </w:rPr>
        <w:t>Twitter. </w:t>
      </w:r>
      <w:hyperlink r:id="rId17" w:tgtFrame="_blank" w:history="1">
        <w:r w:rsidRPr="00242C89">
          <w:rPr>
            <w:rStyle w:val="Hyperlink"/>
            <w:rFonts w:eastAsia="Times New Roman" w:cs="Arial"/>
            <w:szCs w:val="20"/>
            <w:shd w:val="clear" w:color="auto" w:fill="FFFFFF"/>
            <w:lang w:val="en-US"/>
          </w:rPr>
          <w:t>https://twitter.com/MuseudeLisboa/status/1197590644425932800</w:t>
        </w:r>
      </w:hyperlink>
    </w:p>
    <w:p w14:paraId="7BB7ADFC" w14:textId="36EE842A" w:rsidR="00162A72" w:rsidRPr="00242C89" w:rsidRDefault="00162A72" w:rsidP="00A45DB2">
      <w:pPr>
        <w:tabs>
          <w:tab w:val="clear" w:pos="709"/>
        </w:tabs>
        <w:ind w:left="284" w:hanging="284"/>
        <w:rPr>
          <w:rFonts w:eastAsia="Times New Roman" w:cs="Arial"/>
          <w:color w:val="111111"/>
          <w:szCs w:val="20"/>
          <w:shd w:val="clear" w:color="auto" w:fill="FFFFFF"/>
          <w:lang w:val="en-US"/>
        </w:rPr>
      </w:pPr>
      <w:r w:rsidRPr="00242C89">
        <w:rPr>
          <w:rFonts w:eastAsia="Times New Roman" w:cs="Arial"/>
          <w:color w:val="111111"/>
          <w:szCs w:val="20"/>
          <w:shd w:val="clear" w:color="auto" w:fill="FFFFFF"/>
          <w:lang w:val="en-US"/>
        </w:rPr>
        <w:t>New World Computing. (1996).</w:t>
      </w:r>
      <w:r w:rsidR="00151D49">
        <w:rPr>
          <w:rFonts w:eastAsia="Times New Roman" w:cs="Arial"/>
          <w:color w:val="111111"/>
          <w:szCs w:val="20"/>
          <w:shd w:val="clear" w:color="auto" w:fill="FFFFFF"/>
          <w:lang w:val="en-US"/>
        </w:rPr>
        <w:t xml:space="preserve"> </w:t>
      </w:r>
      <w:r w:rsidRPr="00242C89">
        <w:rPr>
          <w:rFonts w:eastAsia="Times New Roman" w:cs="Arial"/>
          <w:i/>
          <w:iCs/>
          <w:color w:val="111111"/>
          <w:szCs w:val="20"/>
          <w:shd w:val="clear" w:color="auto" w:fill="FFFFFF"/>
          <w:lang w:val="en-US"/>
        </w:rPr>
        <w:t>Heroes of might and magic II</w:t>
      </w:r>
      <w:r w:rsidR="00151D49">
        <w:rPr>
          <w:rFonts w:eastAsia="Times New Roman" w:cs="Arial"/>
          <w:i/>
          <w:iCs/>
          <w:color w:val="111111"/>
          <w:szCs w:val="20"/>
          <w:shd w:val="clear" w:color="auto" w:fill="FFFFFF"/>
          <w:lang w:val="en-US"/>
        </w:rPr>
        <w:t xml:space="preserve"> </w:t>
      </w:r>
      <w:r w:rsidRPr="00242C89">
        <w:rPr>
          <w:rFonts w:eastAsia="Times New Roman" w:cs="Arial"/>
          <w:color w:val="111111"/>
          <w:szCs w:val="20"/>
          <w:shd w:val="clear" w:color="auto" w:fill="FFFFFF"/>
          <w:lang w:val="en-US"/>
        </w:rPr>
        <w:t xml:space="preserve">[Jogo </w:t>
      </w:r>
      <w:proofErr w:type="spellStart"/>
      <w:r w:rsidRPr="00242C89">
        <w:rPr>
          <w:rFonts w:eastAsia="Times New Roman" w:cs="Arial"/>
          <w:color w:val="111111"/>
          <w:szCs w:val="20"/>
          <w:shd w:val="clear" w:color="auto" w:fill="FFFFFF"/>
          <w:lang w:val="en-US"/>
        </w:rPr>
        <w:t>eletrônico</w:t>
      </w:r>
      <w:proofErr w:type="spellEnd"/>
      <w:r w:rsidRPr="00242C89">
        <w:rPr>
          <w:rFonts w:eastAsia="Times New Roman" w:cs="Arial"/>
          <w:color w:val="111111"/>
          <w:szCs w:val="20"/>
          <w:shd w:val="clear" w:color="auto" w:fill="FFFFFF"/>
          <w:lang w:val="en-US"/>
        </w:rPr>
        <w:t>]. The 3DO Company.</w:t>
      </w:r>
    </w:p>
    <w:p w14:paraId="509AA5BD" w14:textId="1EFFD6C4" w:rsidR="00162A72" w:rsidRPr="00F4199F" w:rsidRDefault="00D435EE" w:rsidP="00A45DB2">
      <w:pPr>
        <w:tabs>
          <w:tab w:val="clear" w:pos="709"/>
        </w:tabs>
        <w:ind w:left="284" w:hanging="284"/>
        <w:rPr>
          <w:rFonts w:eastAsia="Times New Roman" w:cs="Arial"/>
          <w:color w:val="111111"/>
          <w:szCs w:val="20"/>
          <w:shd w:val="clear" w:color="auto" w:fill="FFFFFF"/>
          <w:lang w:val="en-US"/>
        </w:rPr>
      </w:pPr>
      <w:r w:rsidRPr="00242C89">
        <w:rPr>
          <w:rFonts w:eastAsia="Times New Roman" w:cs="Arial"/>
          <w:color w:val="111111"/>
          <w:szCs w:val="20"/>
          <w:shd w:val="clear" w:color="auto" w:fill="FFFFFF"/>
          <w:lang w:val="en-US"/>
        </w:rPr>
        <w:t>Organization for Economic Cooperation and Development [</w:t>
      </w:r>
      <w:r w:rsidR="00162A72" w:rsidRPr="00242C89">
        <w:rPr>
          <w:rFonts w:eastAsia="Times New Roman" w:cs="Arial"/>
          <w:color w:val="111111"/>
          <w:szCs w:val="20"/>
          <w:shd w:val="clear" w:color="auto" w:fill="FFFFFF"/>
          <w:lang w:val="en-US"/>
        </w:rPr>
        <w:t>O</w:t>
      </w:r>
      <w:r w:rsidRPr="00242C89">
        <w:rPr>
          <w:rFonts w:eastAsia="Times New Roman" w:cs="Arial"/>
          <w:color w:val="111111"/>
          <w:szCs w:val="20"/>
          <w:shd w:val="clear" w:color="auto" w:fill="FFFFFF"/>
          <w:lang w:val="en-US"/>
        </w:rPr>
        <w:t>ECD]</w:t>
      </w:r>
      <w:r w:rsidR="00162A72" w:rsidRPr="00242C89">
        <w:rPr>
          <w:rFonts w:eastAsia="Times New Roman" w:cs="Arial"/>
          <w:color w:val="111111"/>
          <w:szCs w:val="20"/>
          <w:shd w:val="clear" w:color="auto" w:fill="FFFFFF"/>
          <w:lang w:val="en-US"/>
        </w:rPr>
        <w:t xml:space="preserve"> (2015). </w:t>
      </w:r>
      <w:r w:rsidR="00162A72" w:rsidRPr="00242C89">
        <w:rPr>
          <w:rFonts w:eastAsia="Times New Roman" w:cs="Arial"/>
          <w:i/>
          <w:iCs/>
          <w:color w:val="111111"/>
          <w:szCs w:val="20"/>
          <w:shd w:val="clear" w:color="auto" w:fill="FFFFFF"/>
          <w:lang w:val="en-US"/>
        </w:rPr>
        <w:t>Students, Computers and Learning: Making the Connection</w:t>
      </w:r>
      <w:r w:rsidR="00162A72" w:rsidRPr="00242C89">
        <w:rPr>
          <w:rFonts w:eastAsia="Times New Roman" w:cs="Arial"/>
          <w:color w:val="111111"/>
          <w:szCs w:val="20"/>
          <w:shd w:val="clear" w:color="auto" w:fill="FFFFFF"/>
          <w:lang w:val="en-US"/>
        </w:rPr>
        <w:t xml:space="preserve">. OECD Publishing. </w:t>
      </w:r>
      <w:hyperlink r:id="rId18" w:history="1">
        <w:r w:rsidR="00162A72" w:rsidRPr="00F4199F">
          <w:rPr>
            <w:rStyle w:val="Hyperlink"/>
            <w:rFonts w:eastAsia="Times New Roman" w:cs="Arial"/>
            <w:szCs w:val="20"/>
            <w:shd w:val="clear" w:color="auto" w:fill="FFFFFF"/>
            <w:lang w:val="en-US"/>
          </w:rPr>
          <w:t>https://doi.org/10.1787/9789264239555-en</w:t>
        </w:r>
      </w:hyperlink>
      <w:r w:rsidR="00162A72" w:rsidRPr="00F4199F">
        <w:rPr>
          <w:rFonts w:eastAsia="Times New Roman" w:cs="Arial"/>
          <w:color w:val="111111"/>
          <w:szCs w:val="20"/>
          <w:shd w:val="clear" w:color="auto" w:fill="FFFFFF"/>
          <w:lang w:val="en-US"/>
        </w:rPr>
        <w:t xml:space="preserve"> </w:t>
      </w:r>
    </w:p>
    <w:p w14:paraId="57D533FA" w14:textId="50760DC8" w:rsidR="00162A72" w:rsidRDefault="00162A72" w:rsidP="00A45DB2">
      <w:pPr>
        <w:tabs>
          <w:tab w:val="clear" w:pos="709"/>
        </w:tabs>
        <w:ind w:left="284" w:hanging="284"/>
        <w:rPr>
          <w:rFonts w:eastAsia="Times New Roman" w:cs="Arial"/>
          <w:color w:val="111111"/>
          <w:szCs w:val="20"/>
          <w:shd w:val="clear" w:color="auto" w:fill="FFFFFF"/>
        </w:rPr>
      </w:pPr>
      <w:proofErr w:type="spellStart"/>
      <w:r>
        <w:rPr>
          <w:rFonts w:eastAsia="Times New Roman" w:cs="Arial"/>
          <w:color w:val="111111"/>
          <w:szCs w:val="20"/>
          <w:shd w:val="clear" w:color="auto" w:fill="FFFFFF"/>
        </w:rPr>
        <w:lastRenderedPageBreak/>
        <w:t>Pasquini</w:t>
      </w:r>
      <w:proofErr w:type="spellEnd"/>
      <w:r>
        <w:rPr>
          <w:rFonts w:eastAsia="Times New Roman" w:cs="Arial"/>
          <w:color w:val="111111"/>
          <w:szCs w:val="20"/>
          <w:shd w:val="clear" w:color="auto" w:fill="FFFFFF"/>
        </w:rPr>
        <w:t xml:space="preserve">, P., &amp; Rodrigo, I. (Anfitriões). (2023). </w:t>
      </w:r>
      <w:r w:rsidRPr="00C37847">
        <w:rPr>
          <w:rFonts w:eastAsia="Times New Roman" w:cs="Arial"/>
          <w:i/>
          <w:iCs/>
          <w:color w:val="111111"/>
          <w:szCs w:val="20"/>
          <w:shd w:val="clear" w:color="auto" w:fill="FFFFFF"/>
        </w:rPr>
        <w:t>Mecânica Quântica</w:t>
      </w:r>
      <w:r>
        <w:rPr>
          <w:rFonts w:eastAsia="Times New Roman" w:cs="Arial"/>
          <w:color w:val="111111"/>
          <w:szCs w:val="20"/>
          <w:shd w:val="clear" w:color="auto" w:fill="FFFFFF"/>
        </w:rPr>
        <w:t xml:space="preserve"> [</w:t>
      </w:r>
      <w:r w:rsidRPr="00C37847">
        <w:rPr>
          <w:rFonts w:eastAsia="Times New Roman" w:cs="Arial"/>
          <w:color w:val="111111"/>
          <w:szCs w:val="20"/>
          <w:shd w:val="clear" w:color="auto" w:fill="FFFFFF"/>
        </w:rPr>
        <w:t xml:space="preserve">Episódio </w:t>
      </w:r>
      <w:r>
        <w:rPr>
          <w:rFonts w:eastAsia="Times New Roman" w:cs="Arial"/>
          <w:color w:val="111111"/>
          <w:szCs w:val="20"/>
          <w:shd w:val="clear" w:color="auto" w:fill="FFFFFF"/>
        </w:rPr>
        <w:t xml:space="preserve">nº 124 </w:t>
      </w:r>
      <w:r w:rsidRPr="00C37847">
        <w:rPr>
          <w:rFonts w:eastAsia="Times New Roman" w:cs="Arial"/>
          <w:color w:val="111111"/>
          <w:szCs w:val="20"/>
          <w:shd w:val="clear" w:color="auto" w:fill="FFFFFF"/>
        </w:rPr>
        <w:t>de podcast áudio]</w:t>
      </w:r>
      <w:r>
        <w:rPr>
          <w:rFonts w:eastAsia="Times New Roman" w:cs="Arial"/>
          <w:color w:val="111111"/>
          <w:szCs w:val="20"/>
          <w:shd w:val="clear" w:color="auto" w:fill="FFFFFF"/>
        </w:rPr>
        <w:t xml:space="preserve">. </w:t>
      </w:r>
      <w:proofErr w:type="spellStart"/>
      <w:r>
        <w:rPr>
          <w:rFonts w:eastAsia="Times New Roman" w:cs="Arial"/>
          <w:color w:val="111111"/>
          <w:szCs w:val="20"/>
          <w:shd w:val="clear" w:color="auto" w:fill="FFFFFF"/>
        </w:rPr>
        <w:t>Fisicast</w:t>
      </w:r>
      <w:proofErr w:type="spellEnd"/>
      <w:r>
        <w:rPr>
          <w:rFonts w:eastAsia="Times New Roman" w:cs="Arial"/>
          <w:color w:val="111111"/>
          <w:szCs w:val="20"/>
          <w:shd w:val="clear" w:color="auto" w:fill="FFFFFF"/>
        </w:rPr>
        <w:t xml:space="preserve">. </w:t>
      </w:r>
      <w:hyperlink r:id="rId19" w:history="1">
        <w:r w:rsidRPr="00FC2CC5">
          <w:rPr>
            <w:rStyle w:val="Hyperlink"/>
            <w:rFonts w:eastAsia="Times New Roman" w:cs="Arial"/>
            <w:szCs w:val="20"/>
            <w:shd w:val="clear" w:color="auto" w:fill="FFFFFF"/>
          </w:rPr>
          <w:t>https://open.spotify.com/episode/55P3ZJkoGyy8qnNKxGfF2P</w:t>
        </w:r>
      </w:hyperlink>
      <w:r>
        <w:rPr>
          <w:rFonts w:eastAsia="Times New Roman" w:cs="Arial"/>
          <w:color w:val="111111"/>
          <w:szCs w:val="20"/>
          <w:shd w:val="clear" w:color="auto" w:fill="FFFFFF"/>
        </w:rPr>
        <w:t xml:space="preserve"> </w:t>
      </w:r>
    </w:p>
    <w:p w14:paraId="2937E260" w14:textId="77777777" w:rsidR="00162A72" w:rsidRDefault="00162A72" w:rsidP="001A1315">
      <w:pPr>
        <w:tabs>
          <w:tab w:val="clear" w:pos="709"/>
        </w:tabs>
        <w:ind w:left="284" w:hanging="284"/>
        <w:rPr>
          <w:rFonts w:eastAsia="Times New Roman" w:cs="Arial"/>
          <w:color w:val="111111"/>
          <w:szCs w:val="20"/>
          <w:shd w:val="clear" w:color="auto" w:fill="FFFFFF"/>
        </w:rPr>
      </w:pPr>
      <w:proofErr w:type="spellStart"/>
      <w:r w:rsidRPr="00E902A6">
        <w:rPr>
          <w:rFonts w:eastAsia="Times New Roman" w:cs="Arial"/>
          <w:color w:val="111111"/>
          <w:szCs w:val="20"/>
          <w:shd w:val="clear" w:color="auto" w:fill="FFFFFF"/>
        </w:rPr>
        <w:t>Pietrocola</w:t>
      </w:r>
      <w:proofErr w:type="spellEnd"/>
      <w:r w:rsidRPr="00E902A6">
        <w:rPr>
          <w:rFonts w:eastAsia="Times New Roman" w:cs="Arial"/>
          <w:color w:val="111111"/>
          <w:szCs w:val="20"/>
          <w:shd w:val="clear" w:color="auto" w:fill="FFFFFF"/>
        </w:rPr>
        <w:t xml:space="preserve">, M. (2002). A Matemática como estruturante do conhecimento Físico. </w:t>
      </w:r>
      <w:r w:rsidRPr="00E902A6">
        <w:rPr>
          <w:rFonts w:eastAsia="Times New Roman" w:cs="Arial"/>
          <w:i/>
          <w:iCs/>
          <w:color w:val="111111"/>
          <w:szCs w:val="20"/>
          <w:shd w:val="clear" w:color="auto" w:fill="FFFFFF"/>
        </w:rPr>
        <w:t>Caderno Catarinense de Ensino de Física</w:t>
      </w:r>
      <w:r>
        <w:rPr>
          <w:rFonts w:eastAsia="Times New Roman" w:cs="Arial"/>
          <w:color w:val="111111"/>
          <w:szCs w:val="20"/>
          <w:shd w:val="clear" w:color="auto" w:fill="FFFFFF"/>
        </w:rPr>
        <w:t xml:space="preserve">, </w:t>
      </w:r>
      <w:r w:rsidRPr="00E902A6">
        <w:rPr>
          <w:rFonts w:eastAsia="Times New Roman" w:cs="Arial"/>
          <w:color w:val="111111"/>
          <w:szCs w:val="20"/>
          <w:shd w:val="clear" w:color="auto" w:fill="FFFFFF"/>
        </w:rPr>
        <w:t>19(1),</w:t>
      </w:r>
      <w:r>
        <w:rPr>
          <w:rFonts w:eastAsia="Times New Roman" w:cs="Arial"/>
          <w:color w:val="111111"/>
          <w:szCs w:val="20"/>
          <w:shd w:val="clear" w:color="auto" w:fill="FFFFFF"/>
        </w:rPr>
        <w:t xml:space="preserve"> </w:t>
      </w:r>
      <w:r w:rsidRPr="00E902A6">
        <w:rPr>
          <w:rFonts w:eastAsia="Times New Roman" w:cs="Arial"/>
          <w:color w:val="111111"/>
          <w:szCs w:val="20"/>
          <w:shd w:val="clear" w:color="auto" w:fill="FFFFFF"/>
        </w:rPr>
        <w:t xml:space="preserve">89-109. </w:t>
      </w:r>
      <w:hyperlink r:id="rId20" w:history="1">
        <w:r w:rsidRPr="00E902A6">
          <w:rPr>
            <w:rStyle w:val="Hyperlink"/>
            <w:rFonts w:eastAsia="Times New Roman" w:cs="Arial"/>
            <w:szCs w:val="20"/>
            <w:shd w:val="clear" w:color="auto" w:fill="FFFFFF"/>
          </w:rPr>
          <w:t>https://periodicos.ufsc.br/index.php/fisica/article/view/9297</w:t>
        </w:r>
      </w:hyperlink>
      <w:r>
        <w:rPr>
          <w:rFonts w:eastAsia="Times New Roman" w:cs="Arial"/>
          <w:color w:val="111111"/>
          <w:szCs w:val="20"/>
          <w:shd w:val="clear" w:color="auto" w:fill="FFFFFF"/>
        </w:rPr>
        <w:t xml:space="preserve"> </w:t>
      </w:r>
    </w:p>
    <w:p w14:paraId="5FF44D92" w14:textId="4E9CE68B" w:rsidR="00162A72" w:rsidRDefault="00162A72" w:rsidP="00A45DB2">
      <w:pPr>
        <w:tabs>
          <w:tab w:val="clear" w:pos="709"/>
        </w:tabs>
        <w:ind w:left="284" w:hanging="284"/>
        <w:rPr>
          <w:rFonts w:eastAsia="Times New Roman" w:cs="Arial"/>
          <w:color w:val="111111"/>
          <w:szCs w:val="20"/>
          <w:shd w:val="clear" w:color="auto" w:fill="FFFFFF"/>
        </w:rPr>
      </w:pPr>
      <w:r w:rsidRPr="00C37847">
        <w:rPr>
          <w:rFonts w:eastAsia="Times New Roman" w:cs="Arial"/>
          <w:color w:val="111111"/>
          <w:szCs w:val="20"/>
          <w:shd w:val="clear" w:color="auto" w:fill="FFFFFF"/>
        </w:rPr>
        <w:t>Rabelo,</w:t>
      </w:r>
      <w:r w:rsidR="000720DF">
        <w:rPr>
          <w:rFonts w:eastAsia="Times New Roman" w:cs="Arial"/>
          <w:color w:val="111111"/>
          <w:szCs w:val="20"/>
          <w:shd w:val="clear" w:color="auto" w:fill="FFFFFF"/>
        </w:rPr>
        <w:t xml:space="preserve"> </w:t>
      </w:r>
      <w:r w:rsidRPr="00C37847">
        <w:rPr>
          <w:rFonts w:eastAsia="Times New Roman" w:cs="Arial"/>
          <w:color w:val="111111"/>
          <w:szCs w:val="20"/>
          <w:shd w:val="clear" w:color="auto" w:fill="FFFFFF"/>
        </w:rPr>
        <w:t>D. (2015).</w:t>
      </w:r>
      <w:r w:rsidR="00151D49">
        <w:rPr>
          <w:rFonts w:eastAsia="Times New Roman" w:cs="Arial"/>
          <w:color w:val="111111"/>
          <w:szCs w:val="20"/>
          <w:shd w:val="clear" w:color="auto" w:fill="FFFFFF"/>
        </w:rPr>
        <w:t xml:space="preserve"> </w:t>
      </w:r>
      <w:r w:rsidRPr="00C37847">
        <w:rPr>
          <w:rFonts w:eastAsia="Times New Roman" w:cs="Arial"/>
          <w:i/>
          <w:iCs/>
          <w:color w:val="111111"/>
          <w:szCs w:val="20"/>
          <w:shd w:val="clear" w:color="auto" w:fill="FFFFFF"/>
        </w:rPr>
        <w:t>Pombo</w:t>
      </w:r>
      <w:r w:rsidR="00151D49">
        <w:rPr>
          <w:rFonts w:eastAsia="Times New Roman" w:cs="Arial"/>
          <w:i/>
          <w:iCs/>
          <w:color w:val="111111"/>
          <w:szCs w:val="20"/>
          <w:shd w:val="clear" w:color="auto" w:fill="FFFFFF"/>
        </w:rPr>
        <w:t xml:space="preserve"> </w:t>
      </w:r>
      <w:r w:rsidRPr="00C37847">
        <w:rPr>
          <w:rFonts w:eastAsia="Times New Roman" w:cs="Arial"/>
          <w:color w:val="111111"/>
          <w:szCs w:val="20"/>
          <w:shd w:val="clear" w:color="auto" w:fill="FFFFFF"/>
        </w:rPr>
        <w:t xml:space="preserve">[Fotografia]. </w:t>
      </w:r>
      <w:proofErr w:type="spellStart"/>
      <w:r w:rsidRPr="00C37847">
        <w:rPr>
          <w:rFonts w:eastAsia="Times New Roman" w:cs="Arial"/>
          <w:color w:val="111111"/>
          <w:szCs w:val="20"/>
          <w:shd w:val="clear" w:color="auto" w:fill="FFFFFF"/>
        </w:rPr>
        <w:t>Flickr</w:t>
      </w:r>
      <w:proofErr w:type="spellEnd"/>
      <w:r w:rsidRPr="00C37847">
        <w:rPr>
          <w:rFonts w:eastAsia="Times New Roman" w:cs="Arial"/>
          <w:color w:val="111111"/>
          <w:szCs w:val="20"/>
          <w:shd w:val="clear" w:color="auto" w:fill="FFFFFF"/>
        </w:rPr>
        <w:t>.</w:t>
      </w:r>
      <w:r w:rsidR="00151D49">
        <w:rPr>
          <w:rFonts w:eastAsia="Times New Roman" w:cs="Arial"/>
          <w:color w:val="111111"/>
          <w:szCs w:val="20"/>
          <w:shd w:val="clear" w:color="auto" w:fill="FFFFFF"/>
        </w:rPr>
        <w:t xml:space="preserve"> </w:t>
      </w:r>
      <w:hyperlink r:id="rId21" w:tgtFrame="_blank" w:history="1">
        <w:r w:rsidRPr="00C37847">
          <w:rPr>
            <w:rStyle w:val="Hyperlink"/>
            <w:rFonts w:eastAsia="Times New Roman" w:cs="Arial"/>
            <w:szCs w:val="20"/>
            <w:shd w:val="clear" w:color="auto" w:fill="FFFFFF"/>
          </w:rPr>
          <w:t>https://www.flickr.com/photos/127210860@N08/19610050386/</w:t>
        </w:r>
      </w:hyperlink>
    </w:p>
    <w:p w14:paraId="77DC2E10" w14:textId="4C27F975" w:rsidR="00B219A9" w:rsidRDefault="00B219A9" w:rsidP="001A1315">
      <w:pPr>
        <w:tabs>
          <w:tab w:val="clear" w:pos="709"/>
        </w:tabs>
        <w:ind w:left="284" w:hanging="284"/>
        <w:rPr>
          <w:rFonts w:eastAsia="Times New Roman" w:cs="Arial"/>
          <w:color w:val="111111"/>
          <w:szCs w:val="20"/>
          <w:shd w:val="clear" w:color="auto" w:fill="FFFFFF"/>
        </w:rPr>
      </w:pPr>
      <w:r w:rsidRPr="00B219A9">
        <w:rPr>
          <w:rFonts w:eastAsia="Times New Roman" w:cs="Arial"/>
          <w:color w:val="111111"/>
          <w:szCs w:val="20"/>
          <w:shd w:val="clear" w:color="auto" w:fill="FFFFFF"/>
        </w:rPr>
        <w:t xml:space="preserve">Ricardo, E. C. (2010). Problematização e contextualização no ensino de física. </w:t>
      </w:r>
      <w:r w:rsidR="00F93AB3">
        <w:rPr>
          <w:rFonts w:eastAsia="Times New Roman" w:cs="Arial"/>
          <w:color w:val="111111"/>
          <w:szCs w:val="20"/>
          <w:shd w:val="clear" w:color="auto" w:fill="FFFFFF"/>
        </w:rPr>
        <w:t>Em</w:t>
      </w:r>
      <w:r w:rsidRPr="00B219A9">
        <w:rPr>
          <w:rFonts w:eastAsia="Times New Roman" w:cs="Arial"/>
          <w:color w:val="111111"/>
          <w:szCs w:val="20"/>
          <w:shd w:val="clear" w:color="auto" w:fill="FFFFFF"/>
        </w:rPr>
        <w:t xml:space="preserve"> A. M. P. de Carvalho (Org.), </w:t>
      </w:r>
      <w:r w:rsidRPr="00B219A9">
        <w:rPr>
          <w:rFonts w:eastAsia="Times New Roman" w:cs="Arial"/>
          <w:i/>
          <w:iCs/>
          <w:color w:val="111111"/>
          <w:szCs w:val="20"/>
          <w:shd w:val="clear" w:color="auto" w:fill="FFFFFF"/>
        </w:rPr>
        <w:t>Ensino de Física</w:t>
      </w:r>
      <w:r w:rsidRPr="00B219A9">
        <w:rPr>
          <w:rFonts w:eastAsia="Times New Roman" w:cs="Arial"/>
          <w:color w:val="111111"/>
          <w:szCs w:val="20"/>
          <w:shd w:val="clear" w:color="auto" w:fill="FFFFFF"/>
        </w:rPr>
        <w:t xml:space="preserve">, </w:t>
      </w:r>
      <w:r w:rsidR="00F93AB3">
        <w:rPr>
          <w:rFonts w:eastAsia="Times New Roman" w:cs="Arial"/>
          <w:color w:val="111111"/>
          <w:szCs w:val="20"/>
          <w:shd w:val="clear" w:color="auto" w:fill="FFFFFF"/>
        </w:rPr>
        <w:t>(</w:t>
      </w:r>
      <w:r w:rsidR="00F93AB3" w:rsidRPr="00B219A9">
        <w:rPr>
          <w:rFonts w:eastAsia="Times New Roman" w:cs="Arial"/>
          <w:color w:val="111111"/>
          <w:szCs w:val="20"/>
          <w:shd w:val="clear" w:color="auto" w:fill="FFFFFF"/>
        </w:rPr>
        <w:t>pp. 29</w:t>
      </w:r>
      <w:r w:rsidR="00F93AB3" w:rsidRPr="00B219A9">
        <w:rPr>
          <w:rFonts w:eastAsia="Times New Roman" w:cs="Arial"/>
          <w:color w:val="111111"/>
          <w:szCs w:val="20"/>
          <w:shd w:val="clear" w:color="auto" w:fill="FFFFFF"/>
        </w:rPr>
        <w:noBreakHyphen/>
        <w:t>51</w:t>
      </w:r>
      <w:r w:rsidR="00F93AB3">
        <w:rPr>
          <w:rFonts w:eastAsia="Times New Roman" w:cs="Arial"/>
          <w:color w:val="111111"/>
          <w:szCs w:val="20"/>
          <w:shd w:val="clear" w:color="auto" w:fill="FFFFFF"/>
        </w:rPr>
        <w:t>)</w:t>
      </w:r>
      <w:r w:rsidRPr="00B219A9">
        <w:rPr>
          <w:rFonts w:eastAsia="Times New Roman" w:cs="Arial"/>
          <w:color w:val="111111"/>
          <w:szCs w:val="20"/>
          <w:shd w:val="clear" w:color="auto" w:fill="FFFFFF"/>
        </w:rPr>
        <w:t xml:space="preserve">. </w:t>
      </w:r>
      <w:proofErr w:type="spellStart"/>
      <w:r w:rsidRPr="00B219A9">
        <w:rPr>
          <w:rFonts w:eastAsia="Times New Roman" w:cs="Arial"/>
          <w:color w:val="111111"/>
          <w:szCs w:val="20"/>
          <w:shd w:val="clear" w:color="auto" w:fill="FFFFFF"/>
        </w:rPr>
        <w:t>Cengage</w:t>
      </w:r>
      <w:proofErr w:type="spellEnd"/>
      <w:r w:rsidRPr="00B219A9">
        <w:rPr>
          <w:rFonts w:eastAsia="Times New Roman" w:cs="Arial"/>
          <w:color w:val="111111"/>
          <w:szCs w:val="20"/>
          <w:shd w:val="clear" w:color="auto" w:fill="FFFFFF"/>
        </w:rPr>
        <w:t xml:space="preserve"> Learning.</w:t>
      </w:r>
    </w:p>
    <w:p w14:paraId="3A50CBEE" w14:textId="421D4490" w:rsidR="00162A72" w:rsidRDefault="00162A72" w:rsidP="001A1315">
      <w:pPr>
        <w:tabs>
          <w:tab w:val="clear" w:pos="709"/>
        </w:tabs>
        <w:ind w:left="284" w:hanging="284"/>
        <w:rPr>
          <w:rFonts w:eastAsia="Times New Roman" w:cs="Arial"/>
          <w:color w:val="111111"/>
          <w:szCs w:val="20"/>
          <w:shd w:val="clear" w:color="auto" w:fill="FFFFFF"/>
        </w:rPr>
      </w:pPr>
      <w:r>
        <w:rPr>
          <w:rFonts w:eastAsia="Times New Roman" w:cs="Arial"/>
          <w:color w:val="111111"/>
          <w:szCs w:val="20"/>
          <w:shd w:val="clear" w:color="auto" w:fill="FFFFFF"/>
        </w:rPr>
        <w:t>Saviani</w:t>
      </w:r>
      <w:r w:rsidRPr="001A1315">
        <w:rPr>
          <w:rFonts w:eastAsia="Times New Roman" w:cs="Arial"/>
          <w:color w:val="111111"/>
          <w:szCs w:val="20"/>
          <w:shd w:val="clear" w:color="auto" w:fill="FFFFFF"/>
        </w:rPr>
        <w:t xml:space="preserve"> </w:t>
      </w:r>
      <w:r>
        <w:rPr>
          <w:rFonts w:eastAsia="Times New Roman" w:cs="Arial"/>
          <w:color w:val="111111"/>
          <w:szCs w:val="20"/>
          <w:shd w:val="clear" w:color="auto" w:fill="FFFFFF"/>
        </w:rPr>
        <w:t xml:space="preserve">D., </w:t>
      </w:r>
      <w:r w:rsidRPr="00EB4306">
        <w:rPr>
          <w:rFonts w:eastAsia="Times New Roman" w:cs="Arial"/>
          <w:color w:val="111111"/>
          <w:szCs w:val="20"/>
          <w:shd w:val="clear" w:color="auto" w:fill="FFFFFF"/>
        </w:rPr>
        <w:t>&amp;</w:t>
      </w:r>
      <w:r>
        <w:rPr>
          <w:rFonts w:eastAsia="Times New Roman" w:cs="Arial"/>
          <w:color w:val="111111"/>
          <w:szCs w:val="20"/>
          <w:shd w:val="clear" w:color="auto" w:fill="FFFFFF"/>
        </w:rPr>
        <w:t xml:space="preserve"> Duarte, N. (2021). </w:t>
      </w:r>
      <w:r w:rsidRPr="005A1808">
        <w:rPr>
          <w:rFonts w:eastAsia="Times New Roman" w:cs="Arial"/>
          <w:i/>
          <w:iCs/>
          <w:color w:val="111111"/>
          <w:szCs w:val="20"/>
          <w:shd w:val="clear" w:color="auto" w:fill="FFFFFF"/>
        </w:rPr>
        <w:t>Conhecimento Escolar e Luta de Classes</w:t>
      </w:r>
      <w:r>
        <w:rPr>
          <w:rFonts w:eastAsia="Times New Roman" w:cs="Arial"/>
          <w:color w:val="111111"/>
          <w:szCs w:val="20"/>
          <w:shd w:val="clear" w:color="auto" w:fill="FFFFFF"/>
        </w:rPr>
        <w:t>. Autores Associados</w:t>
      </w:r>
      <w:r w:rsidRPr="00EB4306">
        <w:rPr>
          <w:rFonts w:eastAsia="Times New Roman" w:cs="Arial"/>
          <w:color w:val="111111"/>
          <w:szCs w:val="20"/>
          <w:shd w:val="clear" w:color="auto" w:fill="FFFFFF"/>
        </w:rPr>
        <w:t>.</w:t>
      </w:r>
    </w:p>
    <w:p w14:paraId="48AC46E5" w14:textId="15C45D40" w:rsidR="00162A72" w:rsidRDefault="00162A72" w:rsidP="00A45DB2">
      <w:pPr>
        <w:tabs>
          <w:tab w:val="clear" w:pos="709"/>
        </w:tabs>
        <w:ind w:left="284" w:hanging="284"/>
        <w:rPr>
          <w:rFonts w:eastAsia="Times New Roman" w:cs="Arial"/>
          <w:color w:val="111111"/>
          <w:szCs w:val="20"/>
          <w:shd w:val="clear" w:color="auto" w:fill="FFFFFF"/>
        </w:rPr>
      </w:pPr>
      <w:r w:rsidRPr="00C37847">
        <w:rPr>
          <w:rFonts w:eastAsia="Times New Roman" w:cs="Arial"/>
          <w:color w:val="111111"/>
          <w:szCs w:val="20"/>
          <w:shd w:val="clear" w:color="auto" w:fill="FFFFFF"/>
        </w:rPr>
        <w:t xml:space="preserve">The </w:t>
      </w:r>
      <w:proofErr w:type="spellStart"/>
      <w:r w:rsidRPr="00C37847">
        <w:rPr>
          <w:rFonts w:eastAsia="Times New Roman" w:cs="Arial"/>
          <w:color w:val="111111"/>
          <w:szCs w:val="20"/>
          <w:shd w:val="clear" w:color="auto" w:fill="FFFFFF"/>
        </w:rPr>
        <w:t>Tor</w:t>
      </w:r>
      <w:proofErr w:type="spellEnd"/>
      <w:r w:rsidRPr="00C37847">
        <w:rPr>
          <w:rFonts w:eastAsia="Times New Roman" w:cs="Arial"/>
          <w:color w:val="111111"/>
          <w:szCs w:val="20"/>
          <w:shd w:val="clear" w:color="auto" w:fill="FFFFFF"/>
        </w:rPr>
        <w:t xml:space="preserve"> Project, Inc. (s.d.).</w:t>
      </w:r>
      <w:r w:rsidR="00F345CF">
        <w:rPr>
          <w:rFonts w:eastAsia="Times New Roman" w:cs="Arial"/>
          <w:color w:val="111111"/>
          <w:szCs w:val="20"/>
          <w:shd w:val="clear" w:color="auto" w:fill="FFFFFF"/>
        </w:rPr>
        <w:t xml:space="preserve"> </w:t>
      </w:r>
      <w:proofErr w:type="spellStart"/>
      <w:r w:rsidRPr="00C37847">
        <w:rPr>
          <w:rFonts w:eastAsia="Times New Roman" w:cs="Arial"/>
          <w:i/>
          <w:iCs/>
          <w:color w:val="111111"/>
          <w:szCs w:val="20"/>
          <w:shd w:val="clear" w:color="auto" w:fill="FFFFFF"/>
        </w:rPr>
        <w:t>Tor</w:t>
      </w:r>
      <w:proofErr w:type="spellEnd"/>
      <w:r w:rsidRPr="00C37847">
        <w:rPr>
          <w:rFonts w:eastAsia="Times New Roman" w:cs="Arial"/>
          <w:i/>
          <w:iCs/>
          <w:color w:val="111111"/>
          <w:szCs w:val="20"/>
          <w:shd w:val="clear" w:color="auto" w:fill="FFFFFF"/>
        </w:rPr>
        <w:t xml:space="preserve"> browser</w:t>
      </w:r>
      <w:r w:rsidR="00F345CF">
        <w:rPr>
          <w:rFonts w:eastAsia="Times New Roman" w:cs="Arial"/>
          <w:i/>
          <w:iCs/>
          <w:color w:val="111111"/>
          <w:szCs w:val="20"/>
          <w:shd w:val="clear" w:color="auto" w:fill="FFFFFF"/>
        </w:rPr>
        <w:t xml:space="preserve"> </w:t>
      </w:r>
      <w:r w:rsidRPr="00C37847">
        <w:rPr>
          <w:rFonts w:eastAsia="Times New Roman" w:cs="Arial"/>
          <w:color w:val="111111"/>
          <w:szCs w:val="20"/>
          <w:shd w:val="clear" w:color="auto" w:fill="FFFFFF"/>
        </w:rPr>
        <w:t>(Versão 13.0.1) [Software de</w:t>
      </w:r>
      <w:r>
        <w:rPr>
          <w:rFonts w:eastAsia="Times New Roman" w:cs="Arial"/>
          <w:color w:val="111111"/>
          <w:szCs w:val="20"/>
          <w:shd w:val="clear" w:color="auto" w:fill="FFFFFF"/>
        </w:rPr>
        <w:t xml:space="preserve"> </w:t>
      </w:r>
      <w:r w:rsidRPr="00C37847">
        <w:rPr>
          <w:rFonts w:eastAsia="Times New Roman" w:cs="Arial"/>
          <w:color w:val="111111"/>
          <w:szCs w:val="20"/>
          <w:shd w:val="clear" w:color="auto" w:fill="FFFFFF"/>
        </w:rPr>
        <w:t>computador].</w:t>
      </w:r>
      <w:r w:rsidR="00F345CF">
        <w:rPr>
          <w:rFonts w:eastAsia="Times New Roman" w:cs="Arial"/>
          <w:color w:val="111111"/>
          <w:szCs w:val="20"/>
          <w:shd w:val="clear" w:color="auto" w:fill="FFFFFF"/>
        </w:rPr>
        <w:t xml:space="preserve"> </w:t>
      </w:r>
      <w:hyperlink r:id="rId22" w:tgtFrame="_blank" w:history="1">
        <w:r w:rsidRPr="00C37847">
          <w:rPr>
            <w:rStyle w:val="Hyperlink"/>
            <w:rFonts w:eastAsia="Times New Roman" w:cs="Arial"/>
            <w:szCs w:val="20"/>
            <w:shd w:val="clear" w:color="auto" w:fill="FFFFFF"/>
          </w:rPr>
          <w:t>https://www.torproject.org/download/</w:t>
        </w:r>
      </w:hyperlink>
    </w:p>
    <w:p w14:paraId="1428AC71" w14:textId="77777777" w:rsidR="00162A72" w:rsidRDefault="00162A72" w:rsidP="00A45DB2">
      <w:pPr>
        <w:tabs>
          <w:tab w:val="clear" w:pos="709"/>
        </w:tabs>
        <w:ind w:left="284" w:hanging="284"/>
        <w:rPr>
          <w:rFonts w:eastAsia="Times New Roman" w:cs="Arial"/>
          <w:color w:val="111111"/>
          <w:szCs w:val="20"/>
          <w:shd w:val="clear" w:color="auto" w:fill="FFFFFF"/>
        </w:rPr>
      </w:pPr>
      <w:proofErr w:type="spellStart"/>
      <w:r>
        <w:rPr>
          <w:rFonts w:eastAsia="Times New Roman" w:cs="Arial"/>
          <w:color w:val="111111"/>
          <w:szCs w:val="20"/>
          <w:shd w:val="clear" w:color="auto" w:fill="FFFFFF"/>
        </w:rPr>
        <w:t>Vaiano</w:t>
      </w:r>
      <w:proofErr w:type="spellEnd"/>
      <w:r>
        <w:rPr>
          <w:rFonts w:eastAsia="Times New Roman" w:cs="Arial"/>
          <w:color w:val="111111"/>
          <w:szCs w:val="20"/>
          <w:shd w:val="clear" w:color="auto" w:fill="FFFFFF"/>
        </w:rPr>
        <w:t xml:space="preserve"> B. (2024, 06 de abril). </w:t>
      </w:r>
      <w:r w:rsidRPr="00A45DB2">
        <w:rPr>
          <w:rFonts w:eastAsia="Times New Roman" w:cs="Arial"/>
          <w:i/>
          <w:iCs/>
          <w:color w:val="111111"/>
          <w:szCs w:val="20"/>
          <w:shd w:val="clear" w:color="auto" w:fill="FFFFFF"/>
        </w:rPr>
        <w:t>FCC: o acelerador de partículas que pode substituir o LHC</w:t>
      </w:r>
      <w:r>
        <w:rPr>
          <w:rFonts w:eastAsia="Times New Roman" w:cs="Arial"/>
          <w:color w:val="111111"/>
          <w:szCs w:val="20"/>
          <w:shd w:val="clear" w:color="auto" w:fill="FFFFFF"/>
        </w:rPr>
        <w:t xml:space="preserve">. Super Interessante. </w:t>
      </w:r>
      <w:hyperlink r:id="rId23" w:history="1">
        <w:r w:rsidRPr="00FC2CC5">
          <w:rPr>
            <w:rStyle w:val="Hyperlink"/>
            <w:rFonts w:eastAsia="Times New Roman" w:cs="Arial"/>
            <w:szCs w:val="20"/>
            <w:shd w:val="clear" w:color="auto" w:fill="FFFFFF"/>
          </w:rPr>
          <w:t>https://super.abril.com.br/ciencia/fcc-o-acelerador-de-particulas-de-91-km-que-pode-substituir-o-lhc/</w:t>
        </w:r>
      </w:hyperlink>
      <w:r>
        <w:rPr>
          <w:rFonts w:eastAsia="Times New Roman" w:cs="Arial"/>
          <w:color w:val="111111"/>
          <w:szCs w:val="20"/>
          <w:shd w:val="clear" w:color="auto" w:fill="FFFFFF"/>
        </w:rPr>
        <w:t xml:space="preserve"> </w:t>
      </w:r>
    </w:p>
    <w:p w14:paraId="776C1814" w14:textId="77777777" w:rsidR="00162A72" w:rsidRDefault="00162A72" w:rsidP="001A1315">
      <w:pPr>
        <w:tabs>
          <w:tab w:val="clear" w:pos="709"/>
        </w:tabs>
        <w:ind w:left="284" w:hanging="284"/>
        <w:rPr>
          <w:rFonts w:eastAsia="Times New Roman" w:cs="Arial"/>
          <w:color w:val="111111"/>
          <w:szCs w:val="20"/>
          <w:shd w:val="clear" w:color="auto" w:fill="FFFFFF"/>
        </w:rPr>
      </w:pPr>
      <w:proofErr w:type="spellStart"/>
      <w:r w:rsidRPr="00F55622">
        <w:rPr>
          <w:rFonts w:eastAsia="Times New Roman" w:cs="Arial"/>
          <w:color w:val="111111"/>
          <w:szCs w:val="20"/>
          <w:shd w:val="clear" w:color="auto" w:fill="FFFFFF"/>
          <w:lang w:val="en-US"/>
        </w:rPr>
        <w:t>Viennot</w:t>
      </w:r>
      <w:proofErr w:type="spellEnd"/>
      <w:r w:rsidRPr="00F55622">
        <w:rPr>
          <w:rFonts w:eastAsia="Times New Roman" w:cs="Arial"/>
          <w:color w:val="111111"/>
          <w:szCs w:val="20"/>
          <w:shd w:val="clear" w:color="auto" w:fill="FFFFFF"/>
          <w:lang w:val="en-US"/>
        </w:rPr>
        <w:t xml:space="preserve">, L. (1976). </w:t>
      </w:r>
      <w:r w:rsidRPr="00F55622">
        <w:rPr>
          <w:rFonts w:eastAsia="Times New Roman" w:cs="Arial"/>
          <w:i/>
          <w:iCs/>
          <w:color w:val="111111"/>
          <w:szCs w:val="20"/>
          <w:shd w:val="clear" w:color="auto" w:fill="FFFFFF"/>
          <w:lang w:val="en-US"/>
        </w:rPr>
        <w:t xml:space="preserve">Le </w:t>
      </w:r>
      <w:proofErr w:type="spellStart"/>
      <w:r w:rsidRPr="00F55622">
        <w:rPr>
          <w:rFonts w:eastAsia="Times New Roman" w:cs="Arial"/>
          <w:i/>
          <w:iCs/>
          <w:color w:val="111111"/>
          <w:szCs w:val="20"/>
          <w:shd w:val="clear" w:color="auto" w:fill="FFFFFF"/>
          <w:lang w:val="en-US"/>
        </w:rPr>
        <w:t>raisonnement</w:t>
      </w:r>
      <w:proofErr w:type="spellEnd"/>
      <w:r w:rsidRPr="00F55622">
        <w:rPr>
          <w:rFonts w:eastAsia="Times New Roman" w:cs="Arial"/>
          <w:i/>
          <w:iCs/>
          <w:color w:val="111111"/>
          <w:szCs w:val="20"/>
          <w:shd w:val="clear" w:color="auto" w:fill="FFFFFF"/>
          <w:lang w:val="en-US"/>
        </w:rPr>
        <w:t xml:space="preserve"> </w:t>
      </w:r>
      <w:proofErr w:type="spellStart"/>
      <w:r w:rsidRPr="00F55622">
        <w:rPr>
          <w:rFonts w:eastAsia="Times New Roman" w:cs="Arial"/>
          <w:i/>
          <w:iCs/>
          <w:color w:val="111111"/>
          <w:szCs w:val="20"/>
          <w:shd w:val="clear" w:color="auto" w:fill="FFFFFF"/>
          <w:lang w:val="en-US"/>
        </w:rPr>
        <w:t>spontané</w:t>
      </w:r>
      <w:proofErr w:type="spellEnd"/>
      <w:r w:rsidRPr="00F55622">
        <w:rPr>
          <w:rFonts w:eastAsia="Times New Roman" w:cs="Arial"/>
          <w:i/>
          <w:iCs/>
          <w:color w:val="111111"/>
          <w:szCs w:val="20"/>
          <w:shd w:val="clear" w:color="auto" w:fill="FFFFFF"/>
          <w:lang w:val="en-US"/>
        </w:rPr>
        <w:t xml:space="preserve"> </w:t>
      </w:r>
      <w:proofErr w:type="spellStart"/>
      <w:r w:rsidRPr="00F55622">
        <w:rPr>
          <w:rFonts w:eastAsia="Times New Roman" w:cs="Arial"/>
          <w:i/>
          <w:iCs/>
          <w:color w:val="111111"/>
          <w:szCs w:val="20"/>
          <w:shd w:val="clear" w:color="auto" w:fill="FFFFFF"/>
          <w:lang w:val="en-US"/>
        </w:rPr>
        <w:t>en</w:t>
      </w:r>
      <w:proofErr w:type="spellEnd"/>
      <w:r w:rsidRPr="00F55622">
        <w:rPr>
          <w:rFonts w:eastAsia="Times New Roman" w:cs="Arial"/>
          <w:i/>
          <w:iCs/>
          <w:color w:val="111111"/>
          <w:szCs w:val="20"/>
          <w:shd w:val="clear" w:color="auto" w:fill="FFFFFF"/>
          <w:lang w:val="en-US"/>
        </w:rPr>
        <w:t xml:space="preserve"> </w:t>
      </w:r>
      <w:proofErr w:type="spellStart"/>
      <w:r w:rsidRPr="00F55622">
        <w:rPr>
          <w:rFonts w:eastAsia="Times New Roman" w:cs="Arial"/>
          <w:i/>
          <w:iCs/>
          <w:color w:val="111111"/>
          <w:szCs w:val="20"/>
          <w:shd w:val="clear" w:color="auto" w:fill="FFFFFF"/>
          <w:lang w:val="en-US"/>
        </w:rPr>
        <w:t>dynamique</w:t>
      </w:r>
      <w:proofErr w:type="spellEnd"/>
      <w:r w:rsidRPr="00F55622">
        <w:rPr>
          <w:rFonts w:eastAsia="Times New Roman" w:cs="Arial"/>
          <w:i/>
          <w:iCs/>
          <w:color w:val="111111"/>
          <w:szCs w:val="20"/>
          <w:shd w:val="clear" w:color="auto" w:fill="FFFFFF"/>
          <w:lang w:val="en-US"/>
        </w:rPr>
        <w:t xml:space="preserve"> </w:t>
      </w:r>
      <w:proofErr w:type="spellStart"/>
      <w:r w:rsidRPr="00F55622">
        <w:rPr>
          <w:rFonts w:eastAsia="Times New Roman" w:cs="Arial"/>
          <w:i/>
          <w:iCs/>
          <w:color w:val="111111"/>
          <w:szCs w:val="20"/>
          <w:shd w:val="clear" w:color="auto" w:fill="FFFFFF"/>
          <w:lang w:val="en-US"/>
        </w:rPr>
        <w:t>élémentaire</w:t>
      </w:r>
      <w:proofErr w:type="spellEnd"/>
      <w:r w:rsidRPr="00F55622">
        <w:rPr>
          <w:rFonts w:eastAsia="Times New Roman" w:cs="Arial"/>
          <w:color w:val="111111"/>
          <w:szCs w:val="20"/>
          <w:shd w:val="clear" w:color="auto" w:fill="FFFFFF"/>
          <w:lang w:val="en-US"/>
        </w:rPr>
        <w:t xml:space="preserve">. </w:t>
      </w:r>
      <w:r>
        <w:rPr>
          <w:rFonts w:eastAsia="Times New Roman" w:cs="Arial"/>
          <w:color w:val="111111"/>
          <w:szCs w:val="20"/>
          <w:shd w:val="clear" w:color="auto" w:fill="FFFFFF"/>
        </w:rPr>
        <w:t>[</w:t>
      </w:r>
      <w:r w:rsidRPr="00E902A6">
        <w:rPr>
          <w:rFonts w:eastAsia="Times New Roman" w:cs="Arial"/>
          <w:color w:val="111111"/>
          <w:szCs w:val="20"/>
          <w:shd w:val="clear" w:color="auto" w:fill="FFFFFF"/>
        </w:rPr>
        <w:t>Tese de</w:t>
      </w:r>
      <w:r>
        <w:rPr>
          <w:rFonts w:eastAsia="Times New Roman" w:cs="Arial"/>
          <w:color w:val="111111"/>
          <w:szCs w:val="20"/>
          <w:shd w:val="clear" w:color="auto" w:fill="FFFFFF"/>
        </w:rPr>
        <w:t xml:space="preserve"> </w:t>
      </w:r>
      <w:r w:rsidRPr="00E902A6">
        <w:rPr>
          <w:rFonts w:eastAsia="Times New Roman" w:cs="Arial"/>
          <w:color w:val="111111"/>
          <w:szCs w:val="20"/>
          <w:shd w:val="clear" w:color="auto" w:fill="FFFFFF"/>
        </w:rPr>
        <w:t>doutorado</w:t>
      </w:r>
      <w:r>
        <w:rPr>
          <w:rFonts w:eastAsia="Times New Roman" w:cs="Arial"/>
          <w:color w:val="111111"/>
          <w:szCs w:val="20"/>
          <w:shd w:val="clear" w:color="auto" w:fill="FFFFFF"/>
        </w:rPr>
        <w:t xml:space="preserve">, </w:t>
      </w:r>
      <w:r w:rsidRPr="00E902A6">
        <w:rPr>
          <w:rFonts w:eastAsia="Times New Roman" w:cs="Arial"/>
          <w:color w:val="111111"/>
          <w:szCs w:val="20"/>
          <w:shd w:val="clear" w:color="auto" w:fill="FFFFFF"/>
        </w:rPr>
        <w:t>Universidade Paris VII</w:t>
      </w:r>
      <w:r>
        <w:rPr>
          <w:rFonts w:eastAsia="Times New Roman" w:cs="Arial"/>
          <w:color w:val="111111"/>
          <w:szCs w:val="20"/>
          <w:shd w:val="clear" w:color="auto" w:fill="FFFFFF"/>
        </w:rPr>
        <w:t>]</w:t>
      </w:r>
      <w:r w:rsidRPr="00E902A6">
        <w:rPr>
          <w:rFonts w:eastAsia="Times New Roman" w:cs="Arial"/>
          <w:color w:val="111111"/>
          <w:szCs w:val="20"/>
          <w:shd w:val="clear" w:color="auto" w:fill="FFFFFF"/>
        </w:rPr>
        <w:t>.</w:t>
      </w:r>
      <w:r>
        <w:rPr>
          <w:rFonts w:eastAsia="Times New Roman" w:cs="Arial"/>
          <w:color w:val="111111"/>
          <w:szCs w:val="20"/>
          <w:shd w:val="clear" w:color="auto" w:fill="FFFFFF"/>
        </w:rPr>
        <w:t xml:space="preserve"> </w:t>
      </w:r>
      <w:hyperlink r:id="rId24" w:tgtFrame="_blank" w:history="1">
        <w:r w:rsidRPr="001A1315">
          <w:rPr>
            <w:rStyle w:val="Hyperlink"/>
            <w:rFonts w:eastAsia="Times New Roman" w:cs="Arial"/>
            <w:szCs w:val="20"/>
            <w:shd w:val="clear" w:color="auto" w:fill="FFFFFF"/>
          </w:rPr>
          <w:t>https://doi.org/10.3406/cafon.1979.1171</w:t>
        </w:r>
      </w:hyperlink>
    </w:p>
    <w:p w14:paraId="1CBB357F" w14:textId="73619F2D" w:rsidR="001A1315" w:rsidRDefault="001A1315" w:rsidP="001A1315">
      <w:pPr>
        <w:tabs>
          <w:tab w:val="clear" w:pos="709"/>
        </w:tabs>
        <w:ind w:left="284" w:hanging="284"/>
        <w:rPr>
          <w:rFonts w:eastAsia="Calibri" w:cs="Arial"/>
          <w:color w:val="111111"/>
          <w:szCs w:val="20"/>
          <w:shd w:val="clear" w:color="auto" w:fill="FFFFFF"/>
        </w:rPr>
      </w:pPr>
    </w:p>
    <w:sectPr w:rsidR="001A1315" w:rsidSect="001D28D3">
      <w:headerReference w:type="default" r:id="rId25"/>
      <w:footerReference w:type="even" r:id="rId26"/>
      <w:footerReference w:type="default" r:id="rId27"/>
      <w:headerReference w:type="first" r:id="rId28"/>
      <w:pgSz w:w="11901" w:h="16817"/>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A9E94" w14:textId="77777777" w:rsidR="00757FA3" w:rsidRDefault="00757FA3" w:rsidP="00672718">
      <w:pPr>
        <w:spacing w:after="0"/>
      </w:pPr>
      <w:r>
        <w:separator/>
      </w:r>
    </w:p>
  </w:endnote>
  <w:endnote w:type="continuationSeparator" w:id="0">
    <w:p w14:paraId="384E52F7" w14:textId="77777777" w:rsidR="00757FA3" w:rsidRDefault="00757FA3" w:rsidP="006727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3CA53" w14:textId="77777777" w:rsidR="00E4369A" w:rsidRDefault="00E4369A" w:rsidP="00CB4EC7">
    <w:pPr>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559E6B1" w14:textId="77777777" w:rsidR="00E4369A" w:rsidRDefault="00E436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D6366" w14:textId="243271EF" w:rsidR="00E4369A" w:rsidRDefault="00A80A42" w:rsidP="00025733">
    <w:pPr>
      <w:pStyle w:val="Cabealho"/>
      <w:spacing w:after="0"/>
    </w:pPr>
    <w:r>
      <w:t xml:space="preserve">Revista Brasileira de Pesquisa em Ensino de </w:t>
    </w:r>
    <w:r w:rsidR="00E726D6">
      <w:t>F</w:t>
    </w:r>
    <w:r>
      <w:t>ísica</w:t>
    </w:r>
    <w:r w:rsidRPr="00672718">
      <w:t xml:space="preserve"> – V(x), pp. </w:t>
    </w:r>
    <w:proofErr w:type="spellStart"/>
    <w:r w:rsidRPr="00672718">
      <w:t>x</w:t>
    </w:r>
    <w:r w:rsidR="00025733">
      <w:t>x</w:t>
    </w:r>
    <w:r w:rsidRPr="00672718">
      <w:t>x-</w:t>
    </w:r>
    <w:r w:rsidR="006E26C1">
      <w:t>x</w:t>
    </w:r>
    <w:r w:rsidRPr="00672718">
      <w:t>xx</w:t>
    </w:r>
    <w:proofErr w:type="spellEnd"/>
    <w:r w:rsidRPr="00672718">
      <w:t>,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CA4E5" w14:textId="77777777" w:rsidR="00757FA3" w:rsidRDefault="00757FA3" w:rsidP="00672718">
      <w:pPr>
        <w:spacing w:after="0"/>
      </w:pPr>
      <w:r>
        <w:separator/>
      </w:r>
    </w:p>
  </w:footnote>
  <w:footnote w:type="continuationSeparator" w:id="0">
    <w:p w14:paraId="7FF6CE3A" w14:textId="77777777" w:rsidR="00757FA3" w:rsidRDefault="00757FA3" w:rsidP="00672718">
      <w:pPr>
        <w:spacing w:after="0"/>
      </w:pPr>
      <w:r>
        <w:continuationSeparator/>
      </w:r>
    </w:p>
  </w:footnote>
  <w:footnote w:id="1">
    <w:p w14:paraId="0C91654F" w14:textId="1B266C66" w:rsidR="00E4369A" w:rsidRPr="00B65F21" w:rsidRDefault="00E4369A" w:rsidP="004D2BC0">
      <w:pPr>
        <w:pStyle w:val="Textodenotaderodap"/>
        <w:rPr>
          <w:sz w:val="16"/>
          <w:szCs w:val="16"/>
        </w:rPr>
      </w:pPr>
      <w:r w:rsidRPr="00B65F21">
        <w:rPr>
          <w:rStyle w:val="Refdenotaderodap"/>
          <w:sz w:val="16"/>
          <w:szCs w:val="16"/>
        </w:rPr>
        <w:footnoteRef/>
      </w:r>
      <w:r w:rsidRPr="00B65F21">
        <w:rPr>
          <w:sz w:val="16"/>
          <w:szCs w:val="16"/>
        </w:rPr>
        <w:t xml:space="preserve"> </w:t>
      </w:r>
      <w:r w:rsidR="004D2BC0">
        <w:rPr>
          <w:sz w:val="16"/>
          <w:szCs w:val="16"/>
        </w:rPr>
        <w:t>Recomenda-se o uso</w:t>
      </w:r>
      <w:r w:rsidRPr="00B65F21">
        <w:rPr>
          <w:sz w:val="16"/>
          <w:szCs w:val="16"/>
        </w:rPr>
        <w:t xml:space="preserve"> de</w:t>
      </w:r>
      <w:r w:rsidR="004D2BC0">
        <w:rPr>
          <w:sz w:val="16"/>
          <w:szCs w:val="16"/>
        </w:rPr>
        <w:t xml:space="preserve"> notas de</w:t>
      </w:r>
      <w:r w:rsidRPr="00B65F21">
        <w:rPr>
          <w:sz w:val="16"/>
          <w:szCs w:val="16"/>
        </w:rPr>
        <w:t xml:space="preserve"> rodapé</w:t>
      </w:r>
      <w:r w:rsidR="004D2BC0">
        <w:rPr>
          <w:sz w:val="16"/>
          <w:szCs w:val="16"/>
        </w:rPr>
        <w:t xml:space="preserve">, apenas, se não for possível inserir a informação ou dado diretamente no texto. Nesse caso, as notas de rodapé </w:t>
      </w:r>
      <w:r w:rsidRPr="00B65F21">
        <w:rPr>
          <w:sz w:val="16"/>
          <w:szCs w:val="16"/>
        </w:rPr>
        <w:t xml:space="preserve">deverão </w:t>
      </w:r>
      <w:r w:rsidR="004D2BC0">
        <w:rPr>
          <w:sz w:val="16"/>
          <w:szCs w:val="16"/>
        </w:rPr>
        <w:t xml:space="preserve">ser inseridas em </w:t>
      </w:r>
      <w:r w:rsidR="004D2BC0" w:rsidRPr="00B65F21">
        <w:rPr>
          <w:sz w:val="16"/>
          <w:szCs w:val="16"/>
        </w:rPr>
        <w:t>algarismos arábicos em Arial 8</w:t>
      </w:r>
      <w:r w:rsidR="004D2BC0">
        <w:rPr>
          <w:sz w:val="16"/>
          <w:szCs w:val="16"/>
        </w:rPr>
        <w:t xml:space="preserve">, justificado. </w:t>
      </w:r>
      <w:r w:rsidR="002F682A">
        <w:rPr>
          <w:sz w:val="16"/>
          <w:szCs w:val="16"/>
        </w:rPr>
        <w:t>N</w:t>
      </w:r>
      <w:r w:rsidR="004D2BC0">
        <w:rPr>
          <w:sz w:val="16"/>
          <w:szCs w:val="16"/>
        </w:rPr>
        <w:t>ão inserir referências nas notas de rodapé</w:t>
      </w:r>
      <w:r w:rsidRPr="00B65F2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9357332"/>
      <w:docPartObj>
        <w:docPartGallery w:val="Page Numbers (Top of Page)"/>
        <w:docPartUnique/>
      </w:docPartObj>
    </w:sdtPr>
    <w:sdtEndPr/>
    <w:sdtContent>
      <w:p w14:paraId="0BA4F2BD" w14:textId="0B08E95F" w:rsidR="000720DF" w:rsidRDefault="000720DF">
        <w:pPr>
          <w:pStyle w:val="Cabealho"/>
          <w:jc w:val="right"/>
        </w:pPr>
        <w:r>
          <w:fldChar w:fldCharType="begin"/>
        </w:r>
        <w:r>
          <w:instrText>PAGE   \* MERGEFORMAT</w:instrText>
        </w:r>
        <w:r>
          <w:fldChar w:fldCharType="separate"/>
        </w:r>
        <w:r>
          <w:t>2</w:t>
        </w:r>
        <w:r>
          <w:fldChar w:fldCharType="end"/>
        </w:r>
      </w:p>
    </w:sdtContent>
  </w:sdt>
  <w:p w14:paraId="0C4D1E34" w14:textId="2DD55CEC" w:rsidR="00E4369A" w:rsidRPr="007B0E53" w:rsidRDefault="00E4369A" w:rsidP="007B0E53">
    <w:pPr>
      <w:pStyle w:val="Cabealho"/>
      <w:spacing w:after="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220E1" w14:textId="58E63877" w:rsidR="00AA3031" w:rsidRPr="00A30686" w:rsidRDefault="00AA3031" w:rsidP="00A30686">
    <w:pPr>
      <w:pStyle w:val="Cabealho"/>
      <w:spacing w:after="100" w:afterAutospacing="1"/>
      <w:jc w:val="left"/>
      <w:rPr>
        <w:rFonts w:ascii="Arial" w:hAnsi="Arial" w:cs="Arial"/>
        <w:i w:val="0"/>
        <w:i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63F50"/>
    <w:multiLevelType w:val="multilevel"/>
    <w:tmpl w:val="65B07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CB79B7"/>
    <w:multiLevelType w:val="multilevel"/>
    <w:tmpl w:val="69FC5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C157A5"/>
    <w:multiLevelType w:val="hybridMultilevel"/>
    <w:tmpl w:val="BB8C8C88"/>
    <w:lvl w:ilvl="0" w:tplc="E14A601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45A216A"/>
    <w:multiLevelType w:val="multilevel"/>
    <w:tmpl w:val="E83253A0"/>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37B42E32"/>
    <w:multiLevelType w:val="multilevel"/>
    <w:tmpl w:val="03DE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863E4"/>
    <w:multiLevelType w:val="multilevel"/>
    <w:tmpl w:val="E83253A0"/>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6" w15:restartNumberingAfterBreak="0">
    <w:nsid w:val="5C5A2775"/>
    <w:multiLevelType w:val="multilevel"/>
    <w:tmpl w:val="FDCE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123696"/>
    <w:multiLevelType w:val="multilevel"/>
    <w:tmpl w:val="E83253A0"/>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8" w15:restartNumberingAfterBreak="0">
    <w:nsid w:val="70ED794E"/>
    <w:multiLevelType w:val="multilevel"/>
    <w:tmpl w:val="CFE0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7"/>
  </w:num>
  <w:num w:numId="5">
    <w:abstractNumId w:val="0"/>
  </w:num>
  <w:num w:numId="6">
    <w:abstractNumId w:val="1"/>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61"/>
    <w:rsid w:val="00004602"/>
    <w:rsid w:val="00005898"/>
    <w:rsid w:val="00012E36"/>
    <w:rsid w:val="00025733"/>
    <w:rsid w:val="0002662A"/>
    <w:rsid w:val="00034BA6"/>
    <w:rsid w:val="00040140"/>
    <w:rsid w:val="00041232"/>
    <w:rsid w:val="00042B0A"/>
    <w:rsid w:val="0005083D"/>
    <w:rsid w:val="000542E3"/>
    <w:rsid w:val="000720DF"/>
    <w:rsid w:val="000740B8"/>
    <w:rsid w:val="0008567D"/>
    <w:rsid w:val="00086A1A"/>
    <w:rsid w:val="00091D56"/>
    <w:rsid w:val="00093679"/>
    <w:rsid w:val="000C0C20"/>
    <w:rsid w:val="000C293B"/>
    <w:rsid w:val="000C2F57"/>
    <w:rsid w:val="000C758D"/>
    <w:rsid w:val="000C7B09"/>
    <w:rsid w:val="000D3CFD"/>
    <w:rsid w:val="000E0854"/>
    <w:rsid w:val="000E1E7D"/>
    <w:rsid w:val="000E2CEB"/>
    <w:rsid w:val="000E48E5"/>
    <w:rsid w:val="00106F09"/>
    <w:rsid w:val="001314F1"/>
    <w:rsid w:val="00132F4C"/>
    <w:rsid w:val="00145ADE"/>
    <w:rsid w:val="00151D49"/>
    <w:rsid w:val="001530FE"/>
    <w:rsid w:val="001540B0"/>
    <w:rsid w:val="00154AE9"/>
    <w:rsid w:val="00162A72"/>
    <w:rsid w:val="0016579E"/>
    <w:rsid w:val="001844DA"/>
    <w:rsid w:val="00195DF5"/>
    <w:rsid w:val="001A1315"/>
    <w:rsid w:val="001D28D3"/>
    <w:rsid w:val="001D3FBD"/>
    <w:rsid w:val="001D7A94"/>
    <w:rsid w:val="001E3C33"/>
    <w:rsid w:val="001F26A2"/>
    <w:rsid w:val="00204030"/>
    <w:rsid w:val="00242C89"/>
    <w:rsid w:val="002535EB"/>
    <w:rsid w:val="00257D90"/>
    <w:rsid w:val="00265787"/>
    <w:rsid w:val="0026713E"/>
    <w:rsid w:val="002838DD"/>
    <w:rsid w:val="00293F70"/>
    <w:rsid w:val="002A3597"/>
    <w:rsid w:val="002B20E3"/>
    <w:rsid w:val="002B7369"/>
    <w:rsid w:val="002D4B0A"/>
    <w:rsid w:val="002E0374"/>
    <w:rsid w:val="002E3413"/>
    <w:rsid w:val="002F682A"/>
    <w:rsid w:val="00316331"/>
    <w:rsid w:val="00320862"/>
    <w:rsid w:val="00325074"/>
    <w:rsid w:val="003320CE"/>
    <w:rsid w:val="003824D7"/>
    <w:rsid w:val="0038263F"/>
    <w:rsid w:val="003A0BE9"/>
    <w:rsid w:val="003C429D"/>
    <w:rsid w:val="003D6F8D"/>
    <w:rsid w:val="00402955"/>
    <w:rsid w:val="00406A10"/>
    <w:rsid w:val="00414EBF"/>
    <w:rsid w:val="00430497"/>
    <w:rsid w:val="00437946"/>
    <w:rsid w:val="00464374"/>
    <w:rsid w:val="0047085E"/>
    <w:rsid w:val="004A3771"/>
    <w:rsid w:val="004A6161"/>
    <w:rsid w:val="004B7F4E"/>
    <w:rsid w:val="004C72C7"/>
    <w:rsid w:val="004D2BC0"/>
    <w:rsid w:val="004D65D9"/>
    <w:rsid w:val="004F33D1"/>
    <w:rsid w:val="004F347E"/>
    <w:rsid w:val="004F6B70"/>
    <w:rsid w:val="004F7781"/>
    <w:rsid w:val="005050E8"/>
    <w:rsid w:val="00516AC5"/>
    <w:rsid w:val="00530632"/>
    <w:rsid w:val="00533BC1"/>
    <w:rsid w:val="00547709"/>
    <w:rsid w:val="00550C95"/>
    <w:rsid w:val="0055308F"/>
    <w:rsid w:val="005940D2"/>
    <w:rsid w:val="005A1808"/>
    <w:rsid w:val="005A7183"/>
    <w:rsid w:val="005B187C"/>
    <w:rsid w:val="005B1CA7"/>
    <w:rsid w:val="005B270F"/>
    <w:rsid w:val="005B636E"/>
    <w:rsid w:val="005C092B"/>
    <w:rsid w:val="005C26F8"/>
    <w:rsid w:val="005C2CEC"/>
    <w:rsid w:val="005C5A7D"/>
    <w:rsid w:val="005C7506"/>
    <w:rsid w:val="005E754E"/>
    <w:rsid w:val="00616FB9"/>
    <w:rsid w:val="006306DB"/>
    <w:rsid w:val="00630853"/>
    <w:rsid w:val="00633B77"/>
    <w:rsid w:val="006408B0"/>
    <w:rsid w:val="006453C9"/>
    <w:rsid w:val="00647564"/>
    <w:rsid w:val="0065271C"/>
    <w:rsid w:val="006724D6"/>
    <w:rsid w:val="00672718"/>
    <w:rsid w:val="00677ABA"/>
    <w:rsid w:val="00692D49"/>
    <w:rsid w:val="006938B5"/>
    <w:rsid w:val="00697360"/>
    <w:rsid w:val="006A48A9"/>
    <w:rsid w:val="006B5C3E"/>
    <w:rsid w:val="006D119E"/>
    <w:rsid w:val="006E1E9C"/>
    <w:rsid w:val="006E26C1"/>
    <w:rsid w:val="006F6CA8"/>
    <w:rsid w:val="007035A9"/>
    <w:rsid w:val="00703D3A"/>
    <w:rsid w:val="007128A5"/>
    <w:rsid w:val="00741C8C"/>
    <w:rsid w:val="00744380"/>
    <w:rsid w:val="00757FA3"/>
    <w:rsid w:val="00783C27"/>
    <w:rsid w:val="007A384C"/>
    <w:rsid w:val="007A79E3"/>
    <w:rsid w:val="007B017D"/>
    <w:rsid w:val="007B0E53"/>
    <w:rsid w:val="007C7FC3"/>
    <w:rsid w:val="007D05DC"/>
    <w:rsid w:val="007D3A1B"/>
    <w:rsid w:val="007E3AF1"/>
    <w:rsid w:val="007E5624"/>
    <w:rsid w:val="007E617A"/>
    <w:rsid w:val="007F7B52"/>
    <w:rsid w:val="0080608F"/>
    <w:rsid w:val="00832E25"/>
    <w:rsid w:val="00857B24"/>
    <w:rsid w:val="008646AD"/>
    <w:rsid w:val="00864726"/>
    <w:rsid w:val="00866A29"/>
    <w:rsid w:val="008822B6"/>
    <w:rsid w:val="00882F27"/>
    <w:rsid w:val="0088640A"/>
    <w:rsid w:val="00886D20"/>
    <w:rsid w:val="00891A06"/>
    <w:rsid w:val="00894A26"/>
    <w:rsid w:val="00896B9E"/>
    <w:rsid w:val="00897BE3"/>
    <w:rsid w:val="008A1422"/>
    <w:rsid w:val="008A3785"/>
    <w:rsid w:val="008B10DC"/>
    <w:rsid w:val="008C237D"/>
    <w:rsid w:val="008F0061"/>
    <w:rsid w:val="008F6CB7"/>
    <w:rsid w:val="0091069D"/>
    <w:rsid w:val="009127B4"/>
    <w:rsid w:val="00925298"/>
    <w:rsid w:val="00983338"/>
    <w:rsid w:val="00994529"/>
    <w:rsid w:val="00994EA8"/>
    <w:rsid w:val="009A34E5"/>
    <w:rsid w:val="009A3EF7"/>
    <w:rsid w:val="009C51FE"/>
    <w:rsid w:val="009D1833"/>
    <w:rsid w:val="009E0778"/>
    <w:rsid w:val="00A30686"/>
    <w:rsid w:val="00A45DB2"/>
    <w:rsid w:val="00A77C29"/>
    <w:rsid w:val="00A80A42"/>
    <w:rsid w:val="00A83A3A"/>
    <w:rsid w:val="00A97D7D"/>
    <w:rsid w:val="00AA3031"/>
    <w:rsid w:val="00AA77B6"/>
    <w:rsid w:val="00AB0742"/>
    <w:rsid w:val="00AB5409"/>
    <w:rsid w:val="00AC2D94"/>
    <w:rsid w:val="00AD6A6D"/>
    <w:rsid w:val="00AD7E06"/>
    <w:rsid w:val="00AE5DDB"/>
    <w:rsid w:val="00AF390B"/>
    <w:rsid w:val="00AF5C63"/>
    <w:rsid w:val="00B219A9"/>
    <w:rsid w:val="00B36DD7"/>
    <w:rsid w:val="00B4436F"/>
    <w:rsid w:val="00B5030B"/>
    <w:rsid w:val="00B52053"/>
    <w:rsid w:val="00B72D39"/>
    <w:rsid w:val="00B75190"/>
    <w:rsid w:val="00B76009"/>
    <w:rsid w:val="00B95BD9"/>
    <w:rsid w:val="00BB5675"/>
    <w:rsid w:val="00BB7181"/>
    <w:rsid w:val="00BC6FD1"/>
    <w:rsid w:val="00BD3435"/>
    <w:rsid w:val="00BD73C5"/>
    <w:rsid w:val="00BF407F"/>
    <w:rsid w:val="00BF4FE5"/>
    <w:rsid w:val="00BF6BDE"/>
    <w:rsid w:val="00C13384"/>
    <w:rsid w:val="00C37847"/>
    <w:rsid w:val="00C4049F"/>
    <w:rsid w:val="00C542C5"/>
    <w:rsid w:val="00C81BEF"/>
    <w:rsid w:val="00C9230A"/>
    <w:rsid w:val="00C964F2"/>
    <w:rsid w:val="00CA284A"/>
    <w:rsid w:val="00CB4EC7"/>
    <w:rsid w:val="00CC17D8"/>
    <w:rsid w:val="00CC5A5B"/>
    <w:rsid w:val="00CD39D9"/>
    <w:rsid w:val="00CD404D"/>
    <w:rsid w:val="00CF435A"/>
    <w:rsid w:val="00D0197F"/>
    <w:rsid w:val="00D341EE"/>
    <w:rsid w:val="00D34E4D"/>
    <w:rsid w:val="00D435EE"/>
    <w:rsid w:val="00D459FA"/>
    <w:rsid w:val="00D47A19"/>
    <w:rsid w:val="00D50FDB"/>
    <w:rsid w:val="00D53758"/>
    <w:rsid w:val="00D5469C"/>
    <w:rsid w:val="00D65244"/>
    <w:rsid w:val="00D67E6B"/>
    <w:rsid w:val="00D70029"/>
    <w:rsid w:val="00D77E8E"/>
    <w:rsid w:val="00D8308F"/>
    <w:rsid w:val="00D924D0"/>
    <w:rsid w:val="00DA2E27"/>
    <w:rsid w:val="00DA306A"/>
    <w:rsid w:val="00DC0633"/>
    <w:rsid w:val="00DC1BC4"/>
    <w:rsid w:val="00DC2CBD"/>
    <w:rsid w:val="00DE0A91"/>
    <w:rsid w:val="00DE4A8B"/>
    <w:rsid w:val="00E27E49"/>
    <w:rsid w:val="00E4369A"/>
    <w:rsid w:val="00E61347"/>
    <w:rsid w:val="00E726D6"/>
    <w:rsid w:val="00E85669"/>
    <w:rsid w:val="00E85D64"/>
    <w:rsid w:val="00E902A6"/>
    <w:rsid w:val="00E94571"/>
    <w:rsid w:val="00EA5EE1"/>
    <w:rsid w:val="00EB5C6D"/>
    <w:rsid w:val="00EC107B"/>
    <w:rsid w:val="00EC1EBA"/>
    <w:rsid w:val="00EC3086"/>
    <w:rsid w:val="00EE55BA"/>
    <w:rsid w:val="00EF1478"/>
    <w:rsid w:val="00EF1F28"/>
    <w:rsid w:val="00EF5852"/>
    <w:rsid w:val="00F067B3"/>
    <w:rsid w:val="00F10DDF"/>
    <w:rsid w:val="00F263D8"/>
    <w:rsid w:val="00F345CF"/>
    <w:rsid w:val="00F4199F"/>
    <w:rsid w:val="00F55622"/>
    <w:rsid w:val="00F6140D"/>
    <w:rsid w:val="00F62BEE"/>
    <w:rsid w:val="00F65F42"/>
    <w:rsid w:val="00F7067D"/>
    <w:rsid w:val="00F93AB3"/>
    <w:rsid w:val="00FB71F8"/>
    <w:rsid w:val="00FB7684"/>
    <w:rsid w:val="00FC0258"/>
    <w:rsid w:val="00FD6895"/>
    <w:rsid w:val="00FE25A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4D809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A6161"/>
    <w:pPr>
      <w:tabs>
        <w:tab w:val="left" w:pos="709"/>
      </w:tabs>
      <w:spacing w:after="200"/>
      <w:ind w:firstLine="709"/>
      <w:jc w:val="both"/>
    </w:pPr>
    <w:rPr>
      <w:rFonts w:ascii="Arial" w:hAnsi="Arial"/>
      <w:sz w:val="20"/>
    </w:rPr>
  </w:style>
  <w:style w:type="paragraph" w:styleId="Ttulo1">
    <w:name w:val="heading 1"/>
    <w:aliases w:val="Título do artigo"/>
    <w:basedOn w:val="Normal"/>
    <w:next w:val="Ttulo2"/>
    <w:link w:val="Ttulo1Char"/>
    <w:uiPriority w:val="9"/>
    <w:qFormat/>
    <w:rsid w:val="00195DF5"/>
    <w:pPr>
      <w:spacing w:before="480"/>
      <w:jc w:val="center"/>
      <w:outlineLvl w:val="0"/>
    </w:pPr>
    <w:rPr>
      <w:b/>
      <w:caps/>
      <w:noProof/>
      <w:lang w:val="en-US"/>
    </w:rPr>
  </w:style>
  <w:style w:type="paragraph" w:styleId="Ttulo2">
    <w:name w:val="heading 2"/>
    <w:aliases w:val="Title in English"/>
    <w:basedOn w:val="Normal"/>
    <w:next w:val="Normal"/>
    <w:link w:val="Ttulo2Char"/>
    <w:uiPriority w:val="9"/>
    <w:unhideWhenUsed/>
    <w:qFormat/>
    <w:rsid w:val="00530632"/>
    <w:pPr>
      <w:spacing w:after="360"/>
      <w:jc w:val="center"/>
      <w:outlineLvl w:val="1"/>
    </w:pPr>
    <w:rPr>
      <w:i/>
      <w:lang w:val="en-US"/>
    </w:rPr>
  </w:style>
  <w:style w:type="paragraph" w:styleId="Ttulo3">
    <w:name w:val="heading 3"/>
    <w:aliases w:val="Título das seções principais"/>
    <w:basedOn w:val="Ttulo1"/>
    <w:next w:val="Normal"/>
    <w:link w:val="Ttulo3Char"/>
    <w:uiPriority w:val="9"/>
    <w:unhideWhenUsed/>
    <w:qFormat/>
    <w:rsid w:val="00CD404D"/>
    <w:pPr>
      <w:spacing w:before="240"/>
      <w:ind w:firstLine="0"/>
      <w:jc w:val="left"/>
      <w:outlineLvl w:val="2"/>
    </w:pPr>
    <w:rPr>
      <w:noProof w:val="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do artigo Char"/>
    <w:basedOn w:val="Fontepargpadro"/>
    <w:link w:val="Ttulo1"/>
    <w:uiPriority w:val="9"/>
    <w:rsid w:val="00195DF5"/>
    <w:rPr>
      <w:rFonts w:ascii="Arial" w:hAnsi="Arial"/>
      <w:b/>
      <w:caps/>
      <w:noProof/>
      <w:sz w:val="20"/>
      <w:lang w:val="en-US"/>
    </w:rPr>
  </w:style>
  <w:style w:type="paragraph" w:customStyle="1" w:styleId="Autor">
    <w:name w:val="Autor"/>
    <w:basedOn w:val="Normal"/>
    <w:next w:val="Filiao"/>
    <w:qFormat/>
    <w:rsid w:val="004F347E"/>
    <w:pPr>
      <w:spacing w:after="0"/>
      <w:ind w:firstLine="0"/>
      <w:jc w:val="center"/>
    </w:pPr>
  </w:style>
  <w:style w:type="character" w:customStyle="1" w:styleId="Ttulo2Char">
    <w:name w:val="Título 2 Char"/>
    <w:aliases w:val="Title in English Char"/>
    <w:basedOn w:val="Fontepargpadro"/>
    <w:link w:val="Ttulo2"/>
    <w:uiPriority w:val="9"/>
    <w:rsid w:val="00530632"/>
    <w:rPr>
      <w:rFonts w:ascii="Arial" w:hAnsi="Arial"/>
      <w:i/>
      <w:sz w:val="20"/>
      <w:lang w:val="en-US"/>
    </w:rPr>
  </w:style>
  <w:style w:type="paragraph" w:customStyle="1" w:styleId="Filiao">
    <w:name w:val="Filiação"/>
    <w:basedOn w:val="Autor"/>
    <w:next w:val="Normal"/>
    <w:qFormat/>
    <w:rsid w:val="001D7A94"/>
    <w:pPr>
      <w:spacing w:after="200"/>
      <w:contextualSpacing/>
    </w:pPr>
    <w:rPr>
      <w:i/>
    </w:rPr>
  </w:style>
  <w:style w:type="paragraph" w:customStyle="1" w:styleId="ResumoAbstractttulo">
    <w:name w:val="Resumo/Abstract título"/>
    <w:basedOn w:val="Normal"/>
    <w:next w:val="Normal"/>
    <w:qFormat/>
    <w:rsid w:val="00464374"/>
    <w:pPr>
      <w:tabs>
        <w:tab w:val="clear" w:pos="709"/>
      </w:tabs>
      <w:spacing w:before="480"/>
      <w:ind w:firstLine="0"/>
      <w:jc w:val="center"/>
    </w:pPr>
    <w:rPr>
      <w:b/>
      <w:lang w:val="en-US"/>
    </w:rPr>
  </w:style>
  <w:style w:type="paragraph" w:styleId="Cabealho">
    <w:name w:val="header"/>
    <w:basedOn w:val="Normal"/>
    <w:link w:val="CabealhoChar"/>
    <w:uiPriority w:val="99"/>
    <w:unhideWhenUsed/>
    <w:rsid w:val="00672718"/>
    <w:pPr>
      <w:tabs>
        <w:tab w:val="clear" w:pos="709"/>
        <w:tab w:val="center" w:pos="4680"/>
        <w:tab w:val="right" w:pos="9360"/>
      </w:tabs>
      <w:spacing w:after="480"/>
      <w:jc w:val="center"/>
    </w:pPr>
    <w:rPr>
      <w:rFonts w:ascii="Georgia" w:hAnsi="Georgia"/>
      <w:i/>
    </w:rPr>
  </w:style>
  <w:style w:type="character" w:customStyle="1" w:styleId="CabealhoChar">
    <w:name w:val="Cabeçalho Char"/>
    <w:basedOn w:val="Fontepargpadro"/>
    <w:link w:val="Cabealho"/>
    <w:uiPriority w:val="99"/>
    <w:rsid w:val="00672718"/>
    <w:rPr>
      <w:rFonts w:ascii="Georgia" w:hAnsi="Georgia"/>
      <w:i/>
      <w:sz w:val="20"/>
    </w:rPr>
  </w:style>
  <w:style w:type="paragraph" w:customStyle="1" w:styleId="Citaolonga">
    <w:name w:val="Citação longa"/>
    <w:basedOn w:val="Normal"/>
    <w:qFormat/>
    <w:rsid w:val="00F067B3"/>
    <w:pPr>
      <w:tabs>
        <w:tab w:val="clear" w:pos="709"/>
      </w:tabs>
      <w:spacing w:after="280"/>
      <w:ind w:left="2268" w:firstLine="0"/>
    </w:pPr>
    <w:rPr>
      <w:i/>
    </w:rPr>
  </w:style>
  <w:style w:type="character" w:customStyle="1" w:styleId="Ttulo3Char">
    <w:name w:val="Título 3 Char"/>
    <w:aliases w:val="Título das seções principais Char"/>
    <w:basedOn w:val="Fontepargpadro"/>
    <w:link w:val="Ttulo3"/>
    <w:uiPriority w:val="9"/>
    <w:rsid w:val="00CD404D"/>
    <w:rPr>
      <w:rFonts w:ascii="Arial" w:hAnsi="Arial"/>
      <w:b/>
      <w:caps/>
      <w:sz w:val="20"/>
    </w:rPr>
  </w:style>
  <w:style w:type="character" w:styleId="Nmerodepgina">
    <w:name w:val="page number"/>
    <w:basedOn w:val="Fontepargpadro"/>
    <w:uiPriority w:val="99"/>
    <w:semiHidden/>
    <w:unhideWhenUsed/>
    <w:rsid w:val="00672718"/>
  </w:style>
  <w:style w:type="paragraph" w:customStyle="1" w:styleId="Subttulo2">
    <w:name w:val="Subtítulo 2"/>
    <w:basedOn w:val="Ttulo3"/>
    <w:next w:val="Normal"/>
    <w:qFormat/>
    <w:rsid w:val="00CD404D"/>
    <w:pPr>
      <w:spacing w:before="280"/>
    </w:pPr>
    <w:rPr>
      <w:caps w:val="0"/>
    </w:rPr>
  </w:style>
  <w:style w:type="paragraph" w:customStyle="1" w:styleId="Subttulo3">
    <w:name w:val="Subtítulo 3"/>
    <w:basedOn w:val="Subttulo2"/>
    <w:next w:val="Normal"/>
    <w:qFormat/>
    <w:rsid w:val="00D53758"/>
    <w:rPr>
      <w:b w:val="0"/>
      <w:i/>
    </w:rPr>
  </w:style>
  <w:style w:type="paragraph" w:styleId="Textodenotaderodap">
    <w:name w:val="footnote text"/>
    <w:aliases w:val="Texto da nota de rodapé"/>
    <w:basedOn w:val="Normal"/>
    <w:link w:val="TextodenotaderodapChar"/>
    <w:uiPriority w:val="99"/>
    <w:rsid w:val="00FB7684"/>
    <w:pPr>
      <w:widowControl w:val="0"/>
      <w:tabs>
        <w:tab w:val="clear" w:pos="709"/>
      </w:tabs>
      <w:autoSpaceDN w:val="0"/>
      <w:spacing w:after="0"/>
      <w:ind w:left="170" w:hanging="170"/>
    </w:pPr>
    <w:rPr>
      <w:rFonts w:eastAsia="Times New Roman" w:cs="Times New Roman"/>
      <w:szCs w:val="20"/>
    </w:rPr>
  </w:style>
  <w:style w:type="character" w:customStyle="1" w:styleId="TextodenotaderodapChar">
    <w:name w:val="Texto de nota de rodapé Char"/>
    <w:aliases w:val="Texto da nota de rodapé Char"/>
    <w:basedOn w:val="Fontepargpadro"/>
    <w:link w:val="Textodenotaderodap"/>
    <w:uiPriority w:val="99"/>
    <w:rsid w:val="00FB7684"/>
    <w:rPr>
      <w:rFonts w:ascii="Arial" w:eastAsia="Times New Roman" w:hAnsi="Arial" w:cs="Times New Roman"/>
      <w:sz w:val="20"/>
      <w:szCs w:val="20"/>
    </w:rPr>
  </w:style>
  <w:style w:type="character" w:styleId="Refdenotaderodap">
    <w:name w:val="footnote reference"/>
    <w:aliases w:val="Nota de rodapé"/>
    <w:uiPriority w:val="99"/>
    <w:rsid w:val="00FB7684"/>
    <w:rPr>
      <w:rFonts w:ascii="Arial" w:hAnsi="Arial"/>
      <w:position w:val="0"/>
      <w:vertAlign w:val="superscript"/>
    </w:rPr>
  </w:style>
  <w:style w:type="paragraph" w:customStyle="1" w:styleId="Legendas">
    <w:name w:val="Legendas"/>
    <w:basedOn w:val="Normal"/>
    <w:next w:val="Normal"/>
    <w:qFormat/>
    <w:rsid w:val="00464374"/>
  </w:style>
  <w:style w:type="table" w:styleId="Tabelacomgrade">
    <w:name w:val="Table Grid"/>
    <w:basedOn w:val="Tabelanormal"/>
    <w:uiPriority w:val="39"/>
    <w:rsid w:val="005C7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tabela">
    <w:name w:val="Texto tabela"/>
    <w:basedOn w:val="Normal"/>
    <w:next w:val="Fonte"/>
    <w:qFormat/>
    <w:rsid w:val="005C7506"/>
    <w:pPr>
      <w:spacing w:after="120"/>
      <w:ind w:firstLine="0"/>
      <w:contextualSpacing/>
      <w:jc w:val="center"/>
    </w:pPr>
    <w:rPr>
      <w:szCs w:val="20"/>
    </w:rPr>
  </w:style>
  <w:style w:type="character" w:styleId="Hyperlink">
    <w:name w:val="Hyperlink"/>
    <w:basedOn w:val="Fontepargpadro"/>
    <w:uiPriority w:val="99"/>
    <w:unhideWhenUsed/>
    <w:rsid w:val="005C7506"/>
    <w:rPr>
      <w:color w:val="0563C1" w:themeColor="hyperlink"/>
      <w:u w:val="single"/>
    </w:rPr>
  </w:style>
  <w:style w:type="paragraph" w:customStyle="1" w:styleId="Fonte">
    <w:name w:val="Fonte"/>
    <w:basedOn w:val="Normal"/>
    <w:next w:val="Normal"/>
    <w:qFormat/>
    <w:rsid w:val="00204030"/>
    <w:pPr>
      <w:spacing w:before="120"/>
      <w:ind w:firstLine="0"/>
      <w:jc w:val="center"/>
    </w:pPr>
    <w:rPr>
      <w:sz w:val="16"/>
      <w:szCs w:val="16"/>
    </w:rPr>
  </w:style>
  <w:style w:type="character" w:styleId="HiperlinkVisitado">
    <w:name w:val="FollowedHyperlink"/>
    <w:basedOn w:val="Fontepargpadro"/>
    <w:uiPriority w:val="99"/>
    <w:semiHidden/>
    <w:unhideWhenUsed/>
    <w:rsid w:val="00647564"/>
    <w:rPr>
      <w:color w:val="954F72" w:themeColor="followedHyperlink"/>
      <w:u w:val="single"/>
    </w:rPr>
  </w:style>
  <w:style w:type="paragraph" w:styleId="Textodebalo">
    <w:name w:val="Balloon Text"/>
    <w:basedOn w:val="Normal"/>
    <w:link w:val="TextodebaloChar"/>
    <w:uiPriority w:val="99"/>
    <w:semiHidden/>
    <w:unhideWhenUsed/>
    <w:rsid w:val="00CB4EC7"/>
    <w:pPr>
      <w:spacing w:after="0"/>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CB4EC7"/>
    <w:rPr>
      <w:rFonts w:ascii="Lucida Grande" w:hAnsi="Lucida Grande" w:cs="Lucida Grande"/>
      <w:sz w:val="18"/>
      <w:szCs w:val="18"/>
    </w:rPr>
  </w:style>
  <w:style w:type="character" w:styleId="Refdecomentrio">
    <w:name w:val="annotation reference"/>
    <w:basedOn w:val="Fontepargpadro"/>
    <w:uiPriority w:val="99"/>
    <w:semiHidden/>
    <w:unhideWhenUsed/>
    <w:rsid w:val="00CB4EC7"/>
    <w:rPr>
      <w:sz w:val="18"/>
      <w:szCs w:val="18"/>
    </w:rPr>
  </w:style>
  <w:style w:type="paragraph" w:styleId="Textodecomentrio">
    <w:name w:val="annotation text"/>
    <w:basedOn w:val="Normal"/>
    <w:link w:val="TextodecomentrioChar"/>
    <w:uiPriority w:val="99"/>
    <w:semiHidden/>
    <w:unhideWhenUsed/>
    <w:rsid w:val="00CB4EC7"/>
    <w:rPr>
      <w:sz w:val="24"/>
    </w:rPr>
  </w:style>
  <w:style w:type="character" w:customStyle="1" w:styleId="TextodecomentrioChar">
    <w:name w:val="Texto de comentário Char"/>
    <w:basedOn w:val="Fontepargpadro"/>
    <w:link w:val="Textodecomentrio"/>
    <w:uiPriority w:val="99"/>
    <w:semiHidden/>
    <w:rsid w:val="00CB4EC7"/>
    <w:rPr>
      <w:rFonts w:ascii="Arial" w:hAnsi="Arial"/>
    </w:rPr>
  </w:style>
  <w:style w:type="paragraph" w:styleId="Assuntodocomentrio">
    <w:name w:val="annotation subject"/>
    <w:basedOn w:val="Textodecomentrio"/>
    <w:next w:val="Textodecomentrio"/>
    <w:link w:val="AssuntodocomentrioChar"/>
    <w:uiPriority w:val="99"/>
    <w:semiHidden/>
    <w:unhideWhenUsed/>
    <w:rsid w:val="00CB4EC7"/>
    <w:rPr>
      <w:b/>
      <w:bCs/>
      <w:sz w:val="20"/>
      <w:szCs w:val="20"/>
    </w:rPr>
  </w:style>
  <w:style w:type="character" w:customStyle="1" w:styleId="AssuntodocomentrioChar">
    <w:name w:val="Assunto do comentário Char"/>
    <w:basedOn w:val="TextodecomentrioChar"/>
    <w:link w:val="Assuntodocomentrio"/>
    <w:uiPriority w:val="99"/>
    <w:semiHidden/>
    <w:rsid w:val="00CB4EC7"/>
    <w:rPr>
      <w:rFonts w:ascii="Arial" w:hAnsi="Arial"/>
      <w:b/>
      <w:bCs/>
      <w:sz w:val="20"/>
      <w:szCs w:val="20"/>
    </w:rPr>
  </w:style>
  <w:style w:type="paragraph" w:styleId="Rodap">
    <w:name w:val="footer"/>
    <w:basedOn w:val="Normal"/>
    <w:link w:val="RodapChar"/>
    <w:uiPriority w:val="99"/>
    <w:unhideWhenUsed/>
    <w:rsid w:val="00AA3031"/>
    <w:pPr>
      <w:tabs>
        <w:tab w:val="clear" w:pos="709"/>
        <w:tab w:val="center" w:pos="4252"/>
        <w:tab w:val="right" w:pos="8504"/>
      </w:tabs>
      <w:spacing w:after="0"/>
    </w:pPr>
  </w:style>
  <w:style w:type="character" w:customStyle="1" w:styleId="RodapChar">
    <w:name w:val="Rodapé Char"/>
    <w:basedOn w:val="Fontepargpadro"/>
    <w:link w:val="Rodap"/>
    <w:uiPriority w:val="99"/>
    <w:rsid w:val="00AA3031"/>
    <w:rPr>
      <w:rFonts w:ascii="Arial" w:hAnsi="Arial"/>
      <w:sz w:val="20"/>
    </w:rPr>
  </w:style>
  <w:style w:type="paragraph" w:customStyle="1" w:styleId="DecimalAligned">
    <w:name w:val="Decimal Aligned"/>
    <w:basedOn w:val="Normal"/>
    <w:uiPriority w:val="40"/>
    <w:qFormat/>
    <w:rsid w:val="00F7067D"/>
    <w:pPr>
      <w:tabs>
        <w:tab w:val="clear" w:pos="709"/>
        <w:tab w:val="decimal" w:pos="360"/>
      </w:tabs>
      <w:spacing w:line="276" w:lineRule="auto"/>
      <w:ind w:firstLine="0"/>
      <w:jc w:val="left"/>
    </w:pPr>
    <w:rPr>
      <w:rFonts w:asciiTheme="minorHAnsi" w:eastAsiaTheme="minorEastAsia" w:hAnsiTheme="minorHAnsi" w:cs="Times New Roman"/>
      <w:sz w:val="22"/>
      <w:szCs w:val="22"/>
      <w:lang w:eastAsia="pt-BR"/>
    </w:rPr>
  </w:style>
  <w:style w:type="character" w:styleId="nfaseSutil">
    <w:name w:val="Subtle Emphasis"/>
    <w:basedOn w:val="Fontepargpadro"/>
    <w:uiPriority w:val="19"/>
    <w:qFormat/>
    <w:rsid w:val="00F7067D"/>
    <w:rPr>
      <w:i/>
      <w:iCs/>
    </w:rPr>
  </w:style>
  <w:style w:type="table" w:styleId="SombreamentoMdio2-nfase5">
    <w:name w:val="Medium Shading 2 Accent 5"/>
    <w:basedOn w:val="Tabelanormal"/>
    <w:uiPriority w:val="64"/>
    <w:rsid w:val="00F7067D"/>
    <w:rPr>
      <w:rFonts w:eastAsiaTheme="minorEastAsia"/>
      <w:sz w:val="22"/>
      <w:szCs w:val="22"/>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acomgrade2">
    <w:name w:val="Tabela com grade2"/>
    <w:basedOn w:val="Tabelanormal"/>
    <w:next w:val="Tabelacomgrade"/>
    <w:uiPriority w:val="59"/>
    <w:rsid w:val="002B20E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2B20E3"/>
    <w:rPr>
      <w:i/>
      <w:iCs/>
      <w:color w:val="44546A" w:themeColor="text2"/>
      <w:sz w:val="18"/>
      <w:szCs w:val="18"/>
    </w:rPr>
  </w:style>
  <w:style w:type="character" w:styleId="MenoPendente">
    <w:name w:val="Unresolved Mention"/>
    <w:basedOn w:val="Fontepargpadro"/>
    <w:uiPriority w:val="99"/>
    <w:rsid w:val="00E902A6"/>
    <w:rPr>
      <w:color w:val="605E5C"/>
      <w:shd w:val="clear" w:color="auto" w:fill="E1DFDD"/>
    </w:rPr>
  </w:style>
  <w:style w:type="character" w:styleId="TextodoEspaoReservado">
    <w:name w:val="Placeholder Text"/>
    <w:basedOn w:val="Fontepargpadro"/>
    <w:uiPriority w:val="99"/>
    <w:semiHidden/>
    <w:rsid w:val="00414EBF"/>
    <w:rPr>
      <w:color w:val="808080"/>
    </w:rPr>
  </w:style>
  <w:style w:type="table" w:customStyle="1" w:styleId="Tabelacomgrade1">
    <w:name w:val="Tabela com grade1"/>
    <w:basedOn w:val="Tabelanormal"/>
    <w:next w:val="Tabelacomgrade"/>
    <w:uiPriority w:val="39"/>
    <w:rsid w:val="00B219A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19734">
      <w:bodyDiv w:val="1"/>
      <w:marLeft w:val="0"/>
      <w:marRight w:val="0"/>
      <w:marTop w:val="0"/>
      <w:marBottom w:val="0"/>
      <w:divBdr>
        <w:top w:val="none" w:sz="0" w:space="0" w:color="auto"/>
        <w:left w:val="none" w:sz="0" w:space="0" w:color="auto"/>
        <w:bottom w:val="none" w:sz="0" w:space="0" w:color="auto"/>
        <w:right w:val="none" w:sz="0" w:space="0" w:color="auto"/>
      </w:divBdr>
      <w:divsChild>
        <w:div w:id="2576376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5287052">
      <w:bodyDiv w:val="1"/>
      <w:marLeft w:val="0"/>
      <w:marRight w:val="0"/>
      <w:marTop w:val="0"/>
      <w:marBottom w:val="0"/>
      <w:divBdr>
        <w:top w:val="none" w:sz="0" w:space="0" w:color="auto"/>
        <w:left w:val="none" w:sz="0" w:space="0" w:color="auto"/>
        <w:bottom w:val="none" w:sz="0" w:space="0" w:color="auto"/>
        <w:right w:val="none" w:sz="0" w:space="0" w:color="auto"/>
      </w:divBdr>
    </w:div>
    <w:div w:id="202061808">
      <w:bodyDiv w:val="1"/>
      <w:marLeft w:val="0"/>
      <w:marRight w:val="0"/>
      <w:marTop w:val="0"/>
      <w:marBottom w:val="0"/>
      <w:divBdr>
        <w:top w:val="none" w:sz="0" w:space="0" w:color="auto"/>
        <w:left w:val="none" w:sz="0" w:space="0" w:color="auto"/>
        <w:bottom w:val="none" w:sz="0" w:space="0" w:color="auto"/>
        <w:right w:val="none" w:sz="0" w:space="0" w:color="auto"/>
      </w:divBdr>
      <w:divsChild>
        <w:div w:id="206794640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57121231">
      <w:bodyDiv w:val="1"/>
      <w:marLeft w:val="0"/>
      <w:marRight w:val="0"/>
      <w:marTop w:val="0"/>
      <w:marBottom w:val="0"/>
      <w:divBdr>
        <w:top w:val="none" w:sz="0" w:space="0" w:color="auto"/>
        <w:left w:val="none" w:sz="0" w:space="0" w:color="auto"/>
        <w:bottom w:val="none" w:sz="0" w:space="0" w:color="auto"/>
        <w:right w:val="none" w:sz="0" w:space="0" w:color="auto"/>
      </w:divBdr>
    </w:div>
    <w:div w:id="414982466">
      <w:bodyDiv w:val="1"/>
      <w:marLeft w:val="0"/>
      <w:marRight w:val="0"/>
      <w:marTop w:val="0"/>
      <w:marBottom w:val="0"/>
      <w:divBdr>
        <w:top w:val="none" w:sz="0" w:space="0" w:color="auto"/>
        <w:left w:val="none" w:sz="0" w:space="0" w:color="auto"/>
        <w:bottom w:val="none" w:sz="0" w:space="0" w:color="auto"/>
        <w:right w:val="none" w:sz="0" w:space="0" w:color="auto"/>
      </w:divBdr>
    </w:div>
    <w:div w:id="635794705">
      <w:bodyDiv w:val="1"/>
      <w:marLeft w:val="0"/>
      <w:marRight w:val="0"/>
      <w:marTop w:val="0"/>
      <w:marBottom w:val="0"/>
      <w:divBdr>
        <w:top w:val="none" w:sz="0" w:space="0" w:color="auto"/>
        <w:left w:val="none" w:sz="0" w:space="0" w:color="auto"/>
        <w:bottom w:val="none" w:sz="0" w:space="0" w:color="auto"/>
        <w:right w:val="none" w:sz="0" w:space="0" w:color="auto"/>
      </w:divBdr>
    </w:div>
    <w:div w:id="796415509">
      <w:bodyDiv w:val="1"/>
      <w:marLeft w:val="0"/>
      <w:marRight w:val="0"/>
      <w:marTop w:val="0"/>
      <w:marBottom w:val="0"/>
      <w:divBdr>
        <w:top w:val="none" w:sz="0" w:space="0" w:color="auto"/>
        <w:left w:val="none" w:sz="0" w:space="0" w:color="auto"/>
        <w:bottom w:val="none" w:sz="0" w:space="0" w:color="auto"/>
        <w:right w:val="none" w:sz="0" w:space="0" w:color="auto"/>
      </w:divBdr>
    </w:div>
    <w:div w:id="1025137464">
      <w:bodyDiv w:val="1"/>
      <w:marLeft w:val="0"/>
      <w:marRight w:val="0"/>
      <w:marTop w:val="0"/>
      <w:marBottom w:val="0"/>
      <w:divBdr>
        <w:top w:val="none" w:sz="0" w:space="0" w:color="auto"/>
        <w:left w:val="none" w:sz="0" w:space="0" w:color="auto"/>
        <w:bottom w:val="none" w:sz="0" w:space="0" w:color="auto"/>
        <w:right w:val="none" w:sz="0" w:space="0" w:color="auto"/>
      </w:divBdr>
    </w:div>
    <w:div w:id="1252163450">
      <w:bodyDiv w:val="1"/>
      <w:marLeft w:val="0"/>
      <w:marRight w:val="0"/>
      <w:marTop w:val="0"/>
      <w:marBottom w:val="0"/>
      <w:divBdr>
        <w:top w:val="none" w:sz="0" w:space="0" w:color="auto"/>
        <w:left w:val="none" w:sz="0" w:space="0" w:color="auto"/>
        <w:bottom w:val="none" w:sz="0" w:space="0" w:color="auto"/>
        <w:right w:val="none" w:sz="0" w:space="0" w:color="auto"/>
      </w:divBdr>
    </w:div>
    <w:div w:id="1268730532">
      <w:bodyDiv w:val="1"/>
      <w:marLeft w:val="0"/>
      <w:marRight w:val="0"/>
      <w:marTop w:val="0"/>
      <w:marBottom w:val="0"/>
      <w:divBdr>
        <w:top w:val="none" w:sz="0" w:space="0" w:color="auto"/>
        <w:left w:val="none" w:sz="0" w:space="0" w:color="auto"/>
        <w:bottom w:val="none" w:sz="0" w:space="0" w:color="auto"/>
        <w:right w:val="none" w:sz="0" w:space="0" w:color="auto"/>
      </w:divBdr>
    </w:div>
    <w:div w:id="1282300532">
      <w:bodyDiv w:val="1"/>
      <w:marLeft w:val="0"/>
      <w:marRight w:val="0"/>
      <w:marTop w:val="0"/>
      <w:marBottom w:val="0"/>
      <w:divBdr>
        <w:top w:val="none" w:sz="0" w:space="0" w:color="auto"/>
        <w:left w:val="none" w:sz="0" w:space="0" w:color="auto"/>
        <w:bottom w:val="none" w:sz="0" w:space="0" w:color="auto"/>
        <w:right w:val="none" w:sz="0" w:space="0" w:color="auto"/>
      </w:divBdr>
    </w:div>
    <w:div w:id="1367831368">
      <w:bodyDiv w:val="1"/>
      <w:marLeft w:val="0"/>
      <w:marRight w:val="0"/>
      <w:marTop w:val="0"/>
      <w:marBottom w:val="0"/>
      <w:divBdr>
        <w:top w:val="none" w:sz="0" w:space="0" w:color="auto"/>
        <w:left w:val="none" w:sz="0" w:space="0" w:color="auto"/>
        <w:bottom w:val="none" w:sz="0" w:space="0" w:color="auto"/>
        <w:right w:val="none" w:sz="0" w:space="0" w:color="auto"/>
      </w:divBdr>
    </w:div>
    <w:div w:id="1414741710">
      <w:bodyDiv w:val="1"/>
      <w:marLeft w:val="0"/>
      <w:marRight w:val="0"/>
      <w:marTop w:val="0"/>
      <w:marBottom w:val="0"/>
      <w:divBdr>
        <w:top w:val="none" w:sz="0" w:space="0" w:color="auto"/>
        <w:left w:val="none" w:sz="0" w:space="0" w:color="auto"/>
        <w:bottom w:val="none" w:sz="0" w:space="0" w:color="auto"/>
        <w:right w:val="none" w:sz="0" w:space="0" w:color="auto"/>
      </w:divBdr>
      <w:divsChild>
        <w:div w:id="417799050">
          <w:marLeft w:val="0"/>
          <w:marRight w:val="0"/>
          <w:marTop w:val="180"/>
          <w:marBottom w:val="240"/>
          <w:divBdr>
            <w:top w:val="none" w:sz="0" w:space="0" w:color="auto"/>
            <w:left w:val="none" w:sz="0" w:space="0" w:color="auto"/>
            <w:bottom w:val="none" w:sz="0" w:space="0" w:color="auto"/>
            <w:right w:val="none" w:sz="0" w:space="0" w:color="auto"/>
          </w:divBdr>
        </w:div>
      </w:divsChild>
    </w:div>
    <w:div w:id="1508204383">
      <w:bodyDiv w:val="1"/>
      <w:marLeft w:val="0"/>
      <w:marRight w:val="0"/>
      <w:marTop w:val="0"/>
      <w:marBottom w:val="0"/>
      <w:divBdr>
        <w:top w:val="none" w:sz="0" w:space="0" w:color="auto"/>
        <w:left w:val="none" w:sz="0" w:space="0" w:color="auto"/>
        <w:bottom w:val="none" w:sz="0" w:space="0" w:color="auto"/>
        <w:right w:val="none" w:sz="0" w:space="0" w:color="auto"/>
      </w:divBdr>
    </w:div>
    <w:div w:id="1531527274">
      <w:bodyDiv w:val="1"/>
      <w:marLeft w:val="0"/>
      <w:marRight w:val="0"/>
      <w:marTop w:val="0"/>
      <w:marBottom w:val="0"/>
      <w:divBdr>
        <w:top w:val="none" w:sz="0" w:space="0" w:color="auto"/>
        <w:left w:val="none" w:sz="0" w:space="0" w:color="auto"/>
        <w:bottom w:val="none" w:sz="0" w:space="0" w:color="auto"/>
        <w:right w:val="none" w:sz="0" w:space="0" w:color="auto"/>
      </w:divBdr>
    </w:div>
    <w:div w:id="1769042283">
      <w:bodyDiv w:val="1"/>
      <w:marLeft w:val="0"/>
      <w:marRight w:val="0"/>
      <w:marTop w:val="0"/>
      <w:marBottom w:val="0"/>
      <w:divBdr>
        <w:top w:val="none" w:sz="0" w:space="0" w:color="auto"/>
        <w:left w:val="none" w:sz="0" w:space="0" w:color="auto"/>
        <w:bottom w:val="none" w:sz="0" w:space="0" w:color="auto"/>
        <w:right w:val="none" w:sz="0" w:space="0" w:color="auto"/>
      </w:divBdr>
      <w:divsChild>
        <w:div w:id="819035121">
          <w:marLeft w:val="0"/>
          <w:marRight w:val="0"/>
          <w:marTop w:val="15"/>
          <w:marBottom w:val="0"/>
          <w:divBdr>
            <w:top w:val="single" w:sz="48" w:space="0" w:color="auto"/>
            <w:left w:val="single" w:sz="48" w:space="0" w:color="auto"/>
            <w:bottom w:val="single" w:sz="48" w:space="0" w:color="auto"/>
            <w:right w:val="single" w:sz="48" w:space="0" w:color="auto"/>
          </w:divBdr>
          <w:divsChild>
            <w:div w:id="1614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69273">
      <w:bodyDiv w:val="1"/>
      <w:marLeft w:val="0"/>
      <w:marRight w:val="0"/>
      <w:marTop w:val="0"/>
      <w:marBottom w:val="0"/>
      <w:divBdr>
        <w:top w:val="none" w:sz="0" w:space="0" w:color="auto"/>
        <w:left w:val="none" w:sz="0" w:space="0" w:color="auto"/>
        <w:bottom w:val="none" w:sz="0" w:space="0" w:color="auto"/>
        <w:right w:val="none" w:sz="0" w:space="0" w:color="auto"/>
      </w:divBdr>
    </w:div>
    <w:div w:id="1983539642">
      <w:bodyDiv w:val="1"/>
      <w:marLeft w:val="0"/>
      <w:marRight w:val="0"/>
      <w:marTop w:val="0"/>
      <w:marBottom w:val="0"/>
      <w:divBdr>
        <w:top w:val="none" w:sz="0" w:space="0" w:color="auto"/>
        <w:left w:val="none" w:sz="0" w:space="0" w:color="auto"/>
        <w:bottom w:val="none" w:sz="0" w:space="0" w:color="auto"/>
        <w:right w:val="none" w:sz="0" w:space="0" w:color="auto"/>
      </w:divBdr>
      <w:divsChild>
        <w:div w:id="176850120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alto.gov.br/ccivil_03/constituicao/constituicao.htm" TargetMode="External"/><Relationship Id="rId18" Type="http://schemas.openxmlformats.org/officeDocument/2006/relationships/hyperlink" Target="https://doi.org/10.1787/9789264239555-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flickr.com/photos/127210860@N08/19610050386/"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twitter.com/MuseudeLisboa/status/119759064442593280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ec.sbfisica.org.br/eventos/snef/xxiii/sys/resumos/T0351-1.pdf" TargetMode="External"/><Relationship Id="rId20" Type="http://schemas.openxmlformats.org/officeDocument/2006/relationships/hyperlink" Target="https://periodicos.ufsc.br/index.php/fisica/article/view/929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406/cafon.1979.1171" TargetMode="External"/><Relationship Id="rId5" Type="http://schemas.openxmlformats.org/officeDocument/2006/relationships/webSettings" Target="webSettings.xml"/><Relationship Id="rId15" Type="http://schemas.openxmlformats.org/officeDocument/2006/relationships/hyperlink" Target="https://www.youtube.com/watch?v=KB7YuB3BH8w" TargetMode="External"/><Relationship Id="rId23" Type="http://schemas.openxmlformats.org/officeDocument/2006/relationships/hyperlink" Target="https://super.abril.com.br/ciencia/fcc-o-acelerador-de-particulas-de-91-km-que-pode-substituir-o-lhc/"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open.spotify.com/episode/55P3ZJkoGyy8qnNKxGfF2P" TargetMode="External"/><Relationship Id="rId4" Type="http://schemas.openxmlformats.org/officeDocument/2006/relationships/settings" Target="settings.xml"/><Relationship Id="rId9" Type="http://schemas.openxmlformats.org/officeDocument/2006/relationships/hyperlink" Target="https://creativecommons.org/licenses/by/4.0/deed.pt-br" TargetMode="External"/><Relationship Id="rId14" Type="http://schemas.openxmlformats.org/officeDocument/2006/relationships/hyperlink" Target="http://www.planalto.gov.br/ccivil_03/_Ato2007-%0D2010/2009/Lei/L11947.htm" TargetMode="External"/><Relationship Id="rId22" Type="http://schemas.openxmlformats.org/officeDocument/2006/relationships/hyperlink" Target="https://www.torproject.org/download/"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532B5-FF64-4278-B4F1-1B6EE616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2799</Words>
  <Characters>15120</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2025-06-06T14:34:00Z</dcterms:created>
  <dcterms:modified xsi:type="dcterms:W3CDTF">2026-08-28T19:07:00Z</dcterms:modified>
</cp:coreProperties>
</file>