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9938" w14:textId="45539005" w:rsidR="00C460B9" w:rsidRPr="00BF27A4" w:rsidRDefault="00C460B9" w:rsidP="00EC6D94"/>
    <w:p w14:paraId="2D45E874" w14:textId="77777777" w:rsidR="002D5987" w:rsidRPr="00BF27A4" w:rsidRDefault="00C460B9" w:rsidP="00EC6D94">
      <w:pPr>
        <w:spacing w:line="240" w:lineRule="auto"/>
      </w:pPr>
      <w:r w:rsidRPr="00BF27A4">
        <w:rPr>
          <w:noProof/>
          <w:lang w:val="es-AR" w:eastAsia="es-AR"/>
        </w:rPr>
        <w:drawing>
          <wp:inline distT="0" distB="0" distL="0" distR="0" wp14:anchorId="272A3F42" wp14:editId="7881BF8B">
            <wp:extent cx="5752465" cy="6286500"/>
            <wp:effectExtent l="0" t="19050" r="19685"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77B638" w14:textId="2F8CB855" w:rsidR="002D5987" w:rsidRPr="00BF27A4" w:rsidRDefault="002D5987" w:rsidP="00EC6D94">
      <w:pPr>
        <w:spacing w:line="240" w:lineRule="auto"/>
        <w:jc w:val="center"/>
        <w:rPr>
          <w:sz w:val="22"/>
          <w:szCs w:val="22"/>
        </w:rPr>
      </w:pPr>
      <w:r w:rsidRPr="00BF27A4">
        <w:rPr>
          <w:sz w:val="22"/>
          <w:szCs w:val="22"/>
        </w:rPr>
        <w:t>Figure 1. Methodological path corresponding to the five moments f</w:t>
      </w:r>
      <w:r w:rsidR="00BF27A4">
        <w:rPr>
          <w:sz w:val="22"/>
          <w:szCs w:val="22"/>
        </w:rPr>
        <w:t>ollowed in this systematization </w:t>
      </w:r>
      <w:r w:rsidRPr="00BF27A4">
        <w:rPr>
          <w:sz w:val="22"/>
          <w:szCs w:val="22"/>
        </w:rPr>
        <w:t>of</w:t>
      </w:r>
      <w:r w:rsidR="00BF27A4">
        <w:rPr>
          <w:sz w:val="22"/>
          <w:szCs w:val="22"/>
        </w:rPr>
        <w:t> </w:t>
      </w:r>
      <w:r w:rsidRPr="00BF27A4">
        <w:rPr>
          <w:sz w:val="22"/>
          <w:szCs w:val="22"/>
        </w:rPr>
        <w:t>the experience. Maringá, PR, Brazil, 2022</w:t>
      </w:r>
    </w:p>
    <w:p w14:paraId="709BA1F5" w14:textId="1E92B699" w:rsidR="00C460B9" w:rsidRPr="00BF27A4" w:rsidRDefault="00C460B9" w:rsidP="00EC6D94">
      <w:pPr>
        <w:spacing w:line="240" w:lineRule="auto"/>
        <w:jc w:val="center"/>
        <w:rPr>
          <w:sz w:val="22"/>
          <w:szCs w:val="22"/>
        </w:rPr>
      </w:pPr>
      <w:r w:rsidRPr="00BF27A4">
        <w:rPr>
          <w:sz w:val="22"/>
          <w:szCs w:val="22"/>
        </w:rPr>
        <w:t xml:space="preserve">Source: The </w:t>
      </w:r>
      <w:r w:rsidR="004E0B2B">
        <w:rPr>
          <w:sz w:val="22"/>
          <w:szCs w:val="22"/>
        </w:rPr>
        <w:t>a</w:t>
      </w:r>
      <w:r w:rsidRPr="00BF27A4">
        <w:rPr>
          <w:sz w:val="22"/>
          <w:szCs w:val="22"/>
        </w:rPr>
        <w:t>uthors (2020), adapted from Holliday (2006).</w:t>
      </w:r>
    </w:p>
    <w:sectPr w:rsidR="00C460B9" w:rsidRPr="00BF27A4">
      <w:headerReference w:type="default" r:id="rId14"/>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F577" w14:textId="77777777" w:rsidR="00FC7350" w:rsidRDefault="00FC7350">
      <w:pPr>
        <w:spacing w:line="240" w:lineRule="auto"/>
      </w:pPr>
      <w:r>
        <w:separator/>
      </w:r>
    </w:p>
  </w:endnote>
  <w:endnote w:type="continuationSeparator" w:id="0">
    <w:p w14:paraId="0790A7F2" w14:textId="77777777" w:rsidR="00FC7350" w:rsidRDefault="00FC7350">
      <w:pPr>
        <w:spacing w:line="240" w:lineRule="auto"/>
      </w:pPr>
      <w:r>
        <w:continuationSeparator/>
      </w:r>
    </w:p>
  </w:endnote>
  <w:endnote w:type="continuationNotice" w:id="1">
    <w:p w14:paraId="152E6AD9" w14:textId="77777777" w:rsidR="00FC7350" w:rsidRDefault="00FC7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A522" w14:textId="77777777" w:rsidR="00FC7350" w:rsidRDefault="00FC7350">
      <w:pPr>
        <w:spacing w:line="240" w:lineRule="auto"/>
      </w:pPr>
      <w:r>
        <w:separator/>
      </w:r>
    </w:p>
  </w:footnote>
  <w:footnote w:type="continuationSeparator" w:id="0">
    <w:p w14:paraId="58AE6860" w14:textId="77777777" w:rsidR="00FC7350" w:rsidRDefault="00FC7350">
      <w:pPr>
        <w:spacing w:line="240" w:lineRule="auto"/>
      </w:pPr>
      <w:r>
        <w:continuationSeparator/>
      </w:r>
    </w:p>
  </w:footnote>
  <w:footnote w:type="continuationNotice" w:id="1">
    <w:p w14:paraId="7EC8C2D1" w14:textId="77777777" w:rsidR="00FC7350" w:rsidRDefault="00FC73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AE2" w14:textId="7CC91B62" w:rsidR="00D41E53" w:rsidRDefault="000366E9">
    <w:pPr>
      <w:pBdr>
        <w:top w:val="nil"/>
        <w:left w:val="nil"/>
        <w:bottom w:val="nil"/>
        <w:right w:val="nil"/>
        <w:between w:val="nil"/>
      </w:pBdr>
      <w:tabs>
        <w:tab w:val="center" w:pos="4252"/>
        <w:tab w:val="right" w:pos="8504"/>
      </w:tabs>
      <w:spacing w:line="240" w:lineRule="auto"/>
      <w:rPr>
        <w:color w:val="000000"/>
      </w:rPr>
    </w:pPr>
    <w:r>
      <w:rPr>
        <w:noProof/>
        <w:color w:val="000000"/>
        <w:lang w:val="es-AR" w:eastAsia="es-AR"/>
      </w:rPr>
      <w:drawing>
        <wp:inline distT="0" distB="0" distL="0" distR="0" wp14:anchorId="5975DAD1" wp14:editId="19585CDE">
          <wp:extent cx="5759450" cy="11518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15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98E"/>
    <w:multiLevelType w:val="multilevel"/>
    <w:tmpl w:val="9D58B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341E4"/>
    <w:multiLevelType w:val="hybridMultilevel"/>
    <w:tmpl w:val="249E36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554FC0"/>
    <w:multiLevelType w:val="hybridMultilevel"/>
    <w:tmpl w:val="8684D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B15904"/>
    <w:multiLevelType w:val="hybridMultilevel"/>
    <w:tmpl w:val="94DEA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7197372">
    <w:abstractNumId w:val="3"/>
  </w:num>
  <w:num w:numId="2" w16cid:durableId="1641305960">
    <w:abstractNumId w:val="0"/>
  </w:num>
  <w:num w:numId="3" w16cid:durableId="533007286">
    <w:abstractNumId w:val="2"/>
  </w:num>
  <w:num w:numId="4" w16cid:durableId="90055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E53"/>
    <w:rsid w:val="00000587"/>
    <w:rsid w:val="000010B3"/>
    <w:rsid w:val="000019EE"/>
    <w:rsid w:val="00002381"/>
    <w:rsid w:val="00002BEF"/>
    <w:rsid w:val="000040F1"/>
    <w:rsid w:val="00004AFF"/>
    <w:rsid w:val="00005234"/>
    <w:rsid w:val="0000618B"/>
    <w:rsid w:val="00012B7C"/>
    <w:rsid w:val="000130AD"/>
    <w:rsid w:val="00013709"/>
    <w:rsid w:val="00013B9B"/>
    <w:rsid w:val="00014226"/>
    <w:rsid w:val="00015825"/>
    <w:rsid w:val="00015E14"/>
    <w:rsid w:val="00017A8E"/>
    <w:rsid w:val="00020DF5"/>
    <w:rsid w:val="0002221D"/>
    <w:rsid w:val="0002232A"/>
    <w:rsid w:val="000235C1"/>
    <w:rsid w:val="00023C58"/>
    <w:rsid w:val="00023E6F"/>
    <w:rsid w:val="00024337"/>
    <w:rsid w:val="00032028"/>
    <w:rsid w:val="000325F0"/>
    <w:rsid w:val="0003579E"/>
    <w:rsid w:val="00035822"/>
    <w:rsid w:val="000366E9"/>
    <w:rsid w:val="0004137E"/>
    <w:rsid w:val="0004245D"/>
    <w:rsid w:val="000425E6"/>
    <w:rsid w:val="00042DBC"/>
    <w:rsid w:val="000439D0"/>
    <w:rsid w:val="00045CD8"/>
    <w:rsid w:val="00050D51"/>
    <w:rsid w:val="00051F42"/>
    <w:rsid w:val="00051F50"/>
    <w:rsid w:val="00055D18"/>
    <w:rsid w:val="000566FF"/>
    <w:rsid w:val="00057319"/>
    <w:rsid w:val="00057D7B"/>
    <w:rsid w:val="00060030"/>
    <w:rsid w:val="00060B15"/>
    <w:rsid w:val="000611B8"/>
    <w:rsid w:val="000626A2"/>
    <w:rsid w:val="00063EFC"/>
    <w:rsid w:val="00063F33"/>
    <w:rsid w:val="0006595E"/>
    <w:rsid w:val="00066FD9"/>
    <w:rsid w:val="0006708B"/>
    <w:rsid w:val="000671C1"/>
    <w:rsid w:val="00072A8F"/>
    <w:rsid w:val="00072E80"/>
    <w:rsid w:val="00073654"/>
    <w:rsid w:val="00073815"/>
    <w:rsid w:val="00075717"/>
    <w:rsid w:val="00077324"/>
    <w:rsid w:val="00080BCF"/>
    <w:rsid w:val="00082FC5"/>
    <w:rsid w:val="00083E1F"/>
    <w:rsid w:val="00084627"/>
    <w:rsid w:val="0008491B"/>
    <w:rsid w:val="00087358"/>
    <w:rsid w:val="00090858"/>
    <w:rsid w:val="000915E0"/>
    <w:rsid w:val="00092DAF"/>
    <w:rsid w:val="0009347C"/>
    <w:rsid w:val="0009375A"/>
    <w:rsid w:val="00093849"/>
    <w:rsid w:val="000958B0"/>
    <w:rsid w:val="00095EA5"/>
    <w:rsid w:val="00096D16"/>
    <w:rsid w:val="00096D8A"/>
    <w:rsid w:val="000A0852"/>
    <w:rsid w:val="000A1718"/>
    <w:rsid w:val="000A43A3"/>
    <w:rsid w:val="000A497E"/>
    <w:rsid w:val="000A616E"/>
    <w:rsid w:val="000A7397"/>
    <w:rsid w:val="000B1414"/>
    <w:rsid w:val="000B184C"/>
    <w:rsid w:val="000B3C2C"/>
    <w:rsid w:val="000B4AD7"/>
    <w:rsid w:val="000B6A4A"/>
    <w:rsid w:val="000C12AB"/>
    <w:rsid w:val="000C4761"/>
    <w:rsid w:val="000C5D16"/>
    <w:rsid w:val="000C5E10"/>
    <w:rsid w:val="000D18CC"/>
    <w:rsid w:val="000D23D9"/>
    <w:rsid w:val="000D2B28"/>
    <w:rsid w:val="000D39D9"/>
    <w:rsid w:val="000D4875"/>
    <w:rsid w:val="000D746E"/>
    <w:rsid w:val="000E0227"/>
    <w:rsid w:val="000E1994"/>
    <w:rsid w:val="000E2F73"/>
    <w:rsid w:val="000E2FF1"/>
    <w:rsid w:val="000E41BC"/>
    <w:rsid w:val="000E44F2"/>
    <w:rsid w:val="000E48F7"/>
    <w:rsid w:val="000E73D7"/>
    <w:rsid w:val="000E7DA1"/>
    <w:rsid w:val="000F0B01"/>
    <w:rsid w:val="000F16CA"/>
    <w:rsid w:val="000F2E79"/>
    <w:rsid w:val="000F5830"/>
    <w:rsid w:val="00101EDE"/>
    <w:rsid w:val="00102D6E"/>
    <w:rsid w:val="00104BEF"/>
    <w:rsid w:val="00105E4C"/>
    <w:rsid w:val="00106577"/>
    <w:rsid w:val="00112D1B"/>
    <w:rsid w:val="00115B36"/>
    <w:rsid w:val="00120C37"/>
    <w:rsid w:val="0012263D"/>
    <w:rsid w:val="001233C7"/>
    <w:rsid w:val="00124491"/>
    <w:rsid w:val="00125C1A"/>
    <w:rsid w:val="00125E15"/>
    <w:rsid w:val="00126402"/>
    <w:rsid w:val="0012642A"/>
    <w:rsid w:val="00127E60"/>
    <w:rsid w:val="0013127A"/>
    <w:rsid w:val="00131B8B"/>
    <w:rsid w:val="001343FE"/>
    <w:rsid w:val="001400DD"/>
    <w:rsid w:val="00140173"/>
    <w:rsid w:val="00141EF5"/>
    <w:rsid w:val="00143225"/>
    <w:rsid w:val="0014520E"/>
    <w:rsid w:val="001524C8"/>
    <w:rsid w:val="00153381"/>
    <w:rsid w:val="001541AB"/>
    <w:rsid w:val="001578C6"/>
    <w:rsid w:val="00162F7C"/>
    <w:rsid w:val="00164715"/>
    <w:rsid w:val="00164C16"/>
    <w:rsid w:val="00166E1B"/>
    <w:rsid w:val="00167B35"/>
    <w:rsid w:val="00170535"/>
    <w:rsid w:val="0017267C"/>
    <w:rsid w:val="00172E97"/>
    <w:rsid w:val="001735A8"/>
    <w:rsid w:val="00175EA3"/>
    <w:rsid w:val="001808E0"/>
    <w:rsid w:val="00180EF4"/>
    <w:rsid w:val="0018201C"/>
    <w:rsid w:val="001850C3"/>
    <w:rsid w:val="0018679D"/>
    <w:rsid w:val="00187A83"/>
    <w:rsid w:val="00190B40"/>
    <w:rsid w:val="00191A97"/>
    <w:rsid w:val="001928AE"/>
    <w:rsid w:val="00192C66"/>
    <w:rsid w:val="001956B1"/>
    <w:rsid w:val="00195E19"/>
    <w:rsid w:val="001969BF"/>
    <w:rsid w:val="001A00B2"/>
    <w:rsid w:val="001A144C"/>
    <w:rsid w:val="001A3F3F"/>
    <w:rsid w:val="001A4B69"/>
    <w:rsid w:val="001A4D04"/>
    <w:rsid w:val="001A7D4D"/>
    <w:rsid w:val="001B092C"/>
    <w:rsid w:val="001B2967"/>
    <w:rsid w:val="001B3166"/>
    <w:rsid w:val="001B3202"/>
    <w:rsid w:val="001B3749"/>
    <w:rsid w:val="001B4930"/>
    <w:rsid w:val="001B4C20"/>
    <w:rsid w:val="001B60B4"/>
    <w:rsid w:val="001B6349"/>
    <w:rsid w:val="001B66D7"/>
    <w:rsid w:val="001C0162"/>
    <w:rsid w:val="001C2991"/>
    <w:rsid w:val="001C51C2"/>
    <w:rsid w:val="001C6C76"/>
    <w:rsid w:val="001D1C81"/>
    <w:rsid w:val="001D2CF3"/>
    <w:rsid w:val="001D31C8"/>
    <w:rsid w:val="001D32C6"/>
    <w:rsid w:val="001D438D"/>
    <w:rsid w:val="001D7288"/>
    <w:rsid w:val="001D792A"/>
    <w:rsid w:val="001D7966"/>
    <w:rsid w:val="001D7C8D"/>
    <w:rsid w:val="001E193C"/>
    <w:rsid w:val="001E4BB1"/>
    <w:rsid w:val="001E4E92"/>
    <w:rsid w:val="001E602A"/>
    <w:rsid w:val="001E7985"/>
    <w:rsid w:val="001F1247"/>
    <w:rsid w:val="001F1537"/>
    <w:rsid w:val="001F4CAE"/>
    <w:rsid w:val="001F516E"/>
    <w:rsid w:val="001F6187"/>
    <w:rsid w:val="001F6802"/>
    <w:rsid w:val="001F6E92"/>
    <w:rsid w:val="002006B7"/>
    <w:rsid w:val="00201FD5"/>
    <w:rsid w:val="002057D4"/>
    <w:rsid w:val="00210407"/>
    <w:rsid w:val="00211421"/>
    <w:rsid w:val="00211E26"/>
    <w:rsid w:val="0021432D"/>
    <w:rsid w:val="00215F43"/>
    <w:rsid w:val="0021618C"/>
    <w:rsid w:val="00217731"/>
    <w:rsid w:val="00217DC1"/>
    <w:rsid w:val="002212F3"/>
    <w:rsid w:val="002233BB"/>
    <w:rsid w:val="002243A1"/>
    <w:rsid w:val="00224866"/>
    <w:rsid w:val="002257F3"/>
    <w:rsid w:val="002258ED"/>
    <w:rsid w:val="002264C6"/>
    <w:rsid w:val="00227ADA"/>
    <w:rsid w:val="00232E72"/>
    <w:rsid w:val="00232ECD"/>
    <w:rsid w:val="0023385F"/>
    <w:rsid w:val="00233A42"/>
    <w:rsid w:val="00234A2D"/>
    <w:rsid w:val="00235117"/>
    <w:rsid w:val="0023527A"/>
    <w:rsid w:val="00236284"/>
    <w:rsid w:val="00237791"/>
    <w:rsid w:val="00240CD1"/>
    <w:rsid w:val="00241049"/>
    <w:rsid w:val="00242D72"/>
    <w:rsid w:val="00246C90"/>
    <w:rsid w:val="00250279"/>
    <w:rsid w:val="002503B2"/>
    <w:rsid w:val="00251B59"/>
    <w:rsid w:val="00252CAC"/>
    <w:rsid w:val="00253814"/>
    <w:rsid w:val="00253BB7"/>
    <w:rsid w:val="00253F84"/>
    <w:rsid w:val="0025494E"/>
    <w:rsid w:val="00256C28"/>
    <w:rsid w:val="002576BB"/>
    <w:rsid w:val="0026209A"/>
    <w:rsid w:val="002651CC"/>
    <w:rsid w:val="00265641"/>
    <w:rsid w:val="00265AE8"/>
    <w:rsid w:val="002671DB"/>
    <w:rsid w:val="0026777C"/>
    <w:rsid w:val="00267B6D"/>
    <w:rsid w:val="002718D7"/>
    <w:rsid w:val="002719C1"/>
    <w:rsid w:val="00274BA0"/>
    <w:rsid w:val="002751BE"/>
    <w:rsid w:val="002753A9"/>
    <w:rsid w:val="0027733E"/>
    <w:rsid w:val="00282875"/>
    <w:rsid w:val="00283171"/>
    <w:rsid w:val="002843FF"/>
    <w:rsid w:val="00286BBA"/>
    <w:rsid w:val="00286BC2"/>
    <w:rsid w:val="00293142"/>
    <w:rsid w:val="00294C01"/>
    <w:rsid w:val="0029525A"/>
    <w:rsid w:val="00295C1E"/>
    <w:rsid w:val="0029613D"/>
    <w:rsid w:val="002A03C4"/>
    <w:rsid w:val="002A2F8C"/>
    <w:rsid w:val="002A32ED"/>
    <w:rsid w:val="002A6B98"/>
    <w:rsid w:val="002A6F09"/>
    <w:rsid w:val="002B5BBA"/>
    <w:rsid w:val="002C144E"/>
    <w:rsid w:val="002C1C68"/>
    <w:rsid w:val="002C28B4"/>
    <w:rsid w:val="002C50CF"/>
    <w:rsid w:val="002C59E7"/>
    <w:rsid w:val="002C6198"/>
    <w:rsid w:val="002C6AAC"/>
    <w:rsid w:val="002D323F"/>
    <w:rsid w:val="002D335B"/>
    <w:rsid w:val="002D351C"/>
    <w:rsid w:val="002D38A5"/>
    <w:rsid w:val="002D3F6C"/>
    <w:rsid w:val="002D5987"/>
    <w:rsid w:val="002E0285"/>
    <w:rsid w:val="002E0A8C"/>
    <w:rsid w:val="002E0DAC"/>
    <w:rsid w:val="002E1B44"/>
    <w:rsid w:val="002E213C"/>
    <w:rsid w:val="002E2A43"/>
    <w:rsid w:val="002E2D5F"/>
    <w:rsid w:val="002E31F1"/>
    <w:rsid w:val="002E38D7"/>
    <w:rsid w:val="002E3C6F"/>
    <w:rsid w:val="002E4056"/>
    <w:rsid w:val="002E41EF"/>
    <w:rsid w:val="002E42BC"/>
    <w:rsid w:val="002E5728"/>
    <w:rsid w:val="002E7193"/>
    <w:rsid w:val="002F0440"/>
    <w:rsid w:val="002F1378"/>
    <w:rsid w:val="002F4248"/>
    <w:rsid w:val="002F4254"/>
    <w:rsid w:val="002F5148"/>
    <w:rsid w:val="002F583F"/>
    <w:rsid w:val="002F6281"/>
    <w:rsid w:val="002F6CAE"/>
    <w:rsid w:val="002F75FC"/>
    <w:rsid w:val="00301881"/>
    <w:rsid w:val="00302F89"/>
    <w:rsid w:val="0030653B"/>
    <w:rsid w:val="00307246"/>
    <w:rsid w:val="003076FF"/>
    <w:rsid w:val="00307F06"/>
    <w:rsid w:val="0031103A"/>
    <w:rsid w:val="003110C9"/>
    <w:rsid w:val="00311C5A"/>
    <w:rsid w:val="00312C4C"/>
    <w:rsid w:val="00312FD2"/>
    <w:rsid w:val="00313015"/>
    <w:rsid w:val="00313DEF"/>
    <w:rsid w:val="00314C9C"/>
    <w:rsid w:val="00314DB2"/>
    <w:rsid w:val="00315DF0"/>
    <w:rsid w:val="00315E06"/>
    <w:rsid w:val="00315E9A"/>
    <w:rsid w:val="00317336"/>
    <w:rsid w:val="00320736"/>
    <w:rsid w:val="00321400"/>
    <w:rsid w:val="00321F8B"/>
    <w:rsid w:val="003224A2"/>
    <w:rsid w:val="003255B1"/>
    <w:rsid w:val="00326335"/>
    <w:rsid w:val="003264C3"/>
    <w:rsid w:val="003305D9"/>
    <w:rsid w:val="00332C37"/>
    <w:rsid w:val="00333917"/>
    <w:rsid w:val="00333B1F"/>
    <w:rsid w:val="00336B5A"/>
    <w:rsid w:val="00336EEB"/>
    <w:rsid w:val="00336FA4"/>
    <w:rsid w:val="00337FA1"/>
    <w:rsid w:val="0034114B"/>
    <w:rsid w:val="00342AA1"/>
    <w:rsid w:val="00342F1D"/>
    <w:rsid w:val="00345330"/>
    <w:rsid w:val="00346320"/>
    <w:rsid w:val="00346EA9"/>
    <w:rsid w:val="00347AC6"/>
    <w:rsid w:val="003509CF"/>
    <w:rsid w:val="00360975"/>
    <w:rsid w:val="00361272"/>
    <w:rsid w:val="00361F16"/>
    <w:rsid w:val="00363170"/>
    <w:rsid w:val="00364FCD"/>
    <w:rsid w:val="00365DE1"/>
    <w:rsid w:val="0036670E"/>
    <w:rsid w:val="00366D80"/>
    <w:rsid w:val="00371069"/>
    <w:rsid w:val="00372A22"/>
    <w:rsid w:val="0037336C"/>
    <w:rsid w:val="00374999"/>
    <w:rsid w:val="00381D47"/>
    <w:rsid w:val="00385E3C"/>
    <w:rsid w:val="003866C6"/>
    <w:rsid w:val="0039021A"/>
    <w:rsid w:val="003925FE"/>
    <w:rsid w:val="00394439"/>
    <w:rsid w:val="00397172"/>
    <w:rsid w:val="00397F32"/>
    <w:rsid w:val="003A12B1"/>
    <w:rsid w:val="003A25E1"/>
    <w:rsid w:val="003A30C6"/>
    <w:rsid w:val="003B23DC"/>
    <w:rsid w:val="003B2F9B"/>
    <w:rsid w:val="003B5289"/>
    <w:rsid w:val="003B6ED8"/>
    <w:rsid w:val="003B6FB1"/>
    <w:rsid w:val="003B769B"/>
    <w:rsid w:val="003C2D9E"/>
    <w:rsid w:val="003C31FD"/>
    <w:rsid w:val="003C3F62"/>
    <w:rsid w:val="003C51F4"/>
    <w:rsid w:val="003C52DF"/>
    <w:rsid w:val="003C5533"/>
    <w:rsid w:val="003C6BE1"/>
    <w:rsid w:val="003C6BFE"/>
    <w:rsid w:val="003C6DB0"/>
    <w:rsid w:val="003C6EDA"/>
    <w:rsid w:val="003D139C"/>
    <w:rsid w:val="003D2BD9"/>
    <w:rsid w:val="003D506F"/>
    <w:rsid w:val="003D568A"/>
    <w:rsid w:val="003D7D93"/>
    <w:rsid w:val="003E1FE7"/>
    <w:rsid w:val="003E2265"/>
    <w:rsid w:val="003E6C6F"/>
    <w:rsid w:val="003F0DCB"/>
    <w:rsid w:val="003F3C72"/>
    <w:rsid w:val="003F40AD"/>
    <w:rsid w:val="00400191"/>
    <w:rsid w:val="00401118"/>
    <w:rsid w:val="00401373"/>
    <w:rsid w:val="00401973"/>
    <w:rsid w:val="0040664E"/>
    <w:rsid w:val="0041015D"/>
    <w:rsid w:val="004107E8"/>
    <w:rsid w:val="00410EFE"/>
    <w:rsid w:val="00411817"/>
    <w:rsid w:val="00415DDC"/>
    <w:rsid w:val="00424100"/>
    <w:rsid w:val="0042466B"/>
    <w:rsid w:val="00425F22"/>
    <w:rsid w:val="00426718"/>
    <w:rsid w:val="004303D5"/>
    <w:rsid w:val="00430FD4"/>
    <w:rsid w:val="00433C7E"/>
    <w:rsid w:val="00434CD7"/>
    <w:rsid w:val="004353C6"/>
    <w:rsid w:val="00435AF4"/>
    <w:rsid w:val="00436DA9"/>
    <w:rsid w:val="004379DB"/>
    <w:rsid w:val="00444A2B"/>
    <w:rsid w:val="00444B45"/>
    <w:rsid w:val="00446528"/>
    <w:rsid w:val="0044728C"/>
    <w:rsid w:val="00451244"/>
    <w:rsid w:val="004513EC"/>
    <w:rsid w:val="00452B96"/>
    <w:rsid w:val="00454E1D"/>
    <w:rsid w:val="004567AB"/>
    <w:rsid w:val="004605DA"/>
    <w:rsid w:val="004607C5"/>
    <w:rsid w:val="00461807"/>
    <w:rsid w:val="00462A33"/>
    <w:rsid w:val="00462C23"/>
    <w:rsid w:val="004635F7"/>
    <w:rsid w:val="00463EC3"/>
    <w:rsid w:val="00464561"/>
    <w:rsid w:val="00465AE8"/>
    <w:rsid w:val="00466315"/>
    <w:rsid w:val="0046751C"/>
    <w:rsid w:val="0046751E"/>
    <w:rsid w:val="00467C76"/>
    <w:rsid w:val="00472299"/>
    <w:rsid w:val="00472BDC"/>
    <w:rsid w:val="004734C8"/>
    <w:rsid w:val="00474D1B"/>
    <w:rsid w:val="00475A96"/>
    <w:rsid w:val="00475CD1"/>
    <w:rsid w:val="00476357"/>
    <w:rsid w:val="0047705F"/>
    <w:rsid w:val="00480ADD"/>
    <w:rsid w:val="00481259"/>
    <w:rsid w:val="0048334D"/>
    <w:rsid w:val="00485118"/>
    <w:rsid w:val="0048717C"/>
    <w:rsid w:val="00487886"/>
    <w:rsid w:val="00487AF7"/>
    <w:rsid w:val="00490B76"/>
    <w:rsid w:val="00492E20"/>
    <w:rsid w:val="004933E6"/>
    <w:rsid w:val="00493410"/>
    <w:rsid w:val="00496843"/>
    <w:rsid w:val="004A3A71"/>
    <w:rsid w:val="004A54B5"/>
    <w:rsid w:val="004B01E4"/>
    <w:rsid w:val="004B1AE4"/>
    <w:rsid w:val="004B236B"/>
    <w:rsid w:val="004B4636"/>
    <w:rsid w:val="004B5A32"/>
    <w:rsid w:val="004C068E"/>
    <w:rsid w:val="004C2172"/>
    <w:rsid w:val="004C27BD"/>
    <w:rsid w:val="004C4A94"/>
    <w:rsid w:val="004C4DB9"/>
    <w:rsid w:val="004C7398"/>
    <w:rsid w:val="004C7D5D"/>
    <w:rsid w:val="004C7D71"/>
    <w:rsid w:val="004D14EC"/>
    <w:rsid w:val="004D1C8C"/>
    <w:rsid w:val="004D325D"/>
    <w:rsid w:val="004D34F5"/>
    <w:rsid w:val="004D3FFE"/>
    <w:rsid w:val="004D5BA6"/>
    <w:rsid w:val="004E05D8"/>
    <w:rsid w:val="004E0B2B"/>
    <w:rsid w:val="004E1258"/>
    <w:rsid w:val="004E2165"/>
    <w:rsid w:val="004E281F"/>
    <w:rsid w:val="004E444C"/>
    <w:rsid w:val="004E77AF"/>
    <w:rsid w:val="004F1E31"/>
    <w:rsid w:val="004F2067"/>
    <w:rsid w:val="004F3263"/>
    <w:rsid w:val="004F5514"/>
    <w:rsid w:val="004F583D"/>
    <w:rsid w:val="004F5EFE"/>
    <w:rsid w:val="0050181E"/>
    <w:rsid w:val="00501892"/>
    <w:rsid w:val="005038A5"/>
    <w:rsid w:val="00503EDB"/>
    <w:rsid w:val="00503EF1"/>
    <w:rsid w:val="00504741"/>
    <w:rsid w:val="00506DFC"/>
    <w:rsid w:val="00507B64"/>
    <w:rsid w:val="0051083A"/>
    <w:rsid w:val="00511A3F"/>
    <w:rsid w:val="005122A2"/>
    <w:rsid w:val="0051246A"/>
    <w:rsid w:val="00512514"/>
    <w:rsid w:val="005135AE"/>
    <w:rsid w:val="00517D1E"/>
    <w:rsid w:val="0052041A"/>
    <w:rsid w:val="005217EA"/>
    <w:rsid w:val="00522C97"/>
    <w:rsid w:val="00522D6D"/>
    <w:rsid w:val="005251F9"/>
    <w:rsid w:val="00525FE6"/>
    <w:rsid w:val="00527CC1"/>
    <w:rsid w:val="00527FD9"/>
    <w:rsid w:val="0053276A"/>
    <w:rsid w:val="005358A5"/>
    <w:rsid w:val="0053757A"/>
    <w:rsid w:val="00540C2C"/>
    <w:rsid w:val="00540EB1"/>
    <w:rsid w:val="00540F10"/>
    <w:rsid w:val="005416C6"/>
    <w:rsid w:val="00541A0F"/>
    <w:rsid w:val="005423B5"/>
    <w:rsid w:val="0054340B"/>
    <w:rsid w:val="00543414"/>
    <w:rsid w:val="005442AB"/>
    <w:rsid w:val="00546C1B"/>
    <w:rsid w:val="00547515"/>
    <w:rsid w:val="00547579"/>
    <w:rsid w:val="00547D14"/>
    <w:rsid w:val="00552032"/>
    <w:rsid w:val="00552A3F"/>
    <w:rsid w:val="0055335C"/>
    <w:rsid w:val="005536ED"/>
    <w:rsid w:val="005559E4"/>
    <w:rsid w:val="00557B00"/>
    <w:rsid w:val="00561023"/>
    <w:rsid w:val="00570C88"/>
    <w:rsid w:val="00575B2D"/>
    <w:rsid w:val="00576F58"/>
    <w:rsid w:val="00577250"/>
    <w:rsid w:val="00580E20"/>
    <w:rsid w:val="00581E0B"/>
    <w:rsid w:val="005840E8"/>
    <w:rsid w:val="0058488E"/>
    <w:rsid w:val="00585295"/>
    <w:rsid w:val="00586321"/>
    <w:rsid w:val="00587E61"/>
    <w:rsid w:val="00590859"/>
    <w:rsid w:val="00593893"/>
    <w:rsid w:val="0059484B"/>
    <w:rsid w:val="00594FB4"/>
    <w:rsid w:val="0059731D"/>
    <w:rsid w:val="005A0824"/>
    <w:rsid w:val="005A11C3"/>
    <w:rsid w:val="005A1614"/>
    <w:rsid w:val="005A253A"/>
    <w:rsid w:val="005A2984"/>
    <w:rsid w:val="005A386D"/>
    <w:rsid w:val="005A6A72"/>
    <w:rsid w:val="005B077E"/>
    <w:rsid w:val="005B0D67"/>
    <w:rsid w:val="005B101C"/>
    <w:rsid w:val="005B1CFC"/>
    <w:rsid w:val="005B34CB"/>
    <w:rsid w:val="005B3ABF"/>
    <w:rsid w:val="005B4111"/>
    <w:rsid w:val="005B4AAC"/>
    <w:rsid w:val="005B4ADA"/>
    <w:rsid w:val="005B4FC8"/>
    <w:rsid w:val="005B5A6B"/>
    <w:rsid w:val="005B792D"/>
    <w:rsid w:val="005C025A"/>
    <w:rsid w:val="005C0ED5"/>
    <w:rsid w:val="005C27D9"/>
    <w:rsid w:val="005C57A3"/>
    <w:rsid w:val="005C5C15"/>
    <w:rsid w:val="005D00F3"/>
    <w:rsid w:val="005D167A"/>
    <w:rsid w:val="005D3495"/>
    <w:rsid w:val="005D4970"/>
    <w:rsid w:val="005D57E9"/>
    <w:rsid w:val="005D7F2C"/>
    <w:rsid w:val="005E2AB5"/>
    <w:rsid w:val="005E2EC8"/>
    <w:rsid w:val="005E5AA7"/>
    <w:rsid w:val="005E6794"/>
    <w:rsid w:val="005E6FE4"/>
    <w:rsid w:val="005F15AC"/>
    <w:rsid w:val="005F204B"/>
    <w:rsid w:val="005F459C"/>
    <w:rsid w:val="005F4A01"/>
    <w:rsid w:val="005F6127"/>
    <w:rsid w:val="005F65AA"/>
    <w:rsid w:val="005F67A4"/>
    <w:rsid w:val="005F6BC0"/>
    <w:rsid w:val="00601E67"/>
    <w:rsid w:val="0060220A"/>
    <w:rsid w:val="0060295D"/>
    <w:rsid w:val="00602BBE"/>
    <w:rsid w:val="00604768"/>
    <w:rsid w:val="006049BB"/>
    <w:rsid w:val="006054CD"/>
    <w:rsid w:val="00605F3A"/>
    <w:rsid w:val="0060697A"/>
    <w:rsid w:val="00610177"/>
    <w:rsid w:val="00610811"/>
    <w:rsid w:val="00610E80"/>
    <w:rsid w:val="00613774"/>
    <w:rsid w:val="0061382A"/>
    <w:rsid w:val="006146CE"/>
    <w:rsid w:val="00615B6D"/>
    <w:rsid w:val="00615F81"/>
    <w:rsid w:val="00616D65"/>
    <w:rsid w:val="00617AA5"/>
    <w:rsid w:val="00624197"/>
    <w:rsid w:val="00625D26"/>
    <w:rsid w:val="00626213"/>
    <w:rsid w:val="00627673"/>
    <w:rsid w:val="0063230D"/>
    <w:rsid w:val="00632958"/>
    <w:rsid w:val="00632AB9"/>
    <w:rsid w:val="006337BE"/>
    <w:rsid w:val="006351A4"/>
    <w:rsid w:val="006360C4"/>
    <w:rsid w:val="00637E52"/>
    <w:rsid w:val="00640C65"/>
    <w:rsid w:val="00643BE3"/>
    <w:rsid w:val="00646119"/>
    <w:rsid w:val="00646127"/>
    <w:rsid w:val="00647125"/>
    <w:rsid w:val="00650BA6"/>
    <w:rsid w:val="00650D67"/>
    <w:rsid w:val="0065165E"/>
    <w:rsid w:val="00652E65"/>
    <w:rsid w:val="0065392F"/>
    <w:rsid w:val="006539B6"/>
    <w:rsid w:val="00653F18"/>
    <w:rsid w:val="006544F4"/>
    <w:rsid w:val="00655EC1"/>
    <w:rsid w:val="006577FD"/>
    <w:rsid w:val="00657BE0"/>
    <w:rsid w:val="00657F3F"/>
    <w:rsid w:val="00660D24"/>
    <w:rsid w:val="00661C1E"/>
    <w:rsid w:val="006659EF"/>
    <w:rsid w:val="00666400"/>
    <w:rsid w:val="00667010"/>
    <w:rsid w:val="00667BA3"/>
    <w:rsid w:val="006701DB"/>
    <w:rsid w:val="006703C1"/>
    <w:rsid w:val="00670984"/>
    <w:rsid w:val="00672913"/>
    <w:rsid w:val="00672B39"/>
    <w:rsid w:val="00673F35"/>
    <w:rsid w:val="00675942"/>
    <w:rsid w:val="00680662"/>
    <w:rsid w:val="00681239"/>
    <w:rsid w:val="00682231"/>
    <w:rsid w:val="00682603"/>
    <w:rsid w:val="0068261B"/>
    <w:rsid w:val="00682A91"/>
    <w:rsid w:val="0068431C"/>
    <w:rsid w:val="00684492"/>
    <w:rsid w:val="00686D38"/>
    <w:rsid w:val="00686EA1"/>
    <w:rsid w:val="00687298"/>
    <w:rsid w:val="006874B7"/>
    <w:rsid w:val="00687B0A"/>
    <w:rsid w:val="00694892"/>
    <w:rsid w:val="00696F0E"/>
    <w:rsid w:val="006A19FC"/>
    <w:rsid w:val="006A389B"/>
    <w:rsid w:val="006A629A"/>
    <w:rsid w:val="006A6923"/>
    <w:rsid w:val="006A7EFB"/>
    <w:rsid w:val="006B093D"/>
    <w:rsid w:val="006B16F9"/>
    <w:rsid w:val="006B2AF4"/>
    <w:rsid w:val="006B354C"/>
    <w:rsid w:val="006B3E55"/>
    <w:rsid w:val="006B66C8"/>
    <w:rsid w:val="006C0B48"/>
    <w:rsid w:val="006C11E2"/>
    <w:rsid w:val="006C256E"/>
    <w:rsid w:val="006C2972"/>
    <w:rsid w:val="006C2D04"/>
    <w:rsid w:val="006C38D8"/>
    <w:rsid w:val="006C429A"/>
    <w:rsid w:val="006C5531"/>
    <w:rsid w:val="006D13BA"/>
    <w:rsid w:val="006D166E"/>
    <w:rsid w:val="006D19B5"/>
    <w:rsid w:val="006D2113"/>
    <w:rsid w:val="006D3352"/>
    <w:rsid w:val="006D3705"/>
    <w:rsid w:val="006D3D3B"/>
    <w:rsid w:val="006D44E7"/>
    <w:rsid w:val="006D47DD"/>
    <w:rsid w:val="006D77C5"/>
    <w:rsid w:val="006D7B99"/>
    <w:rsid w:val="006E0D15"/>
    <w:rsid w:val="006E28ED"/>
    <w:rsid w:val="006E2F58"/>
    <w:rsid w:val="006E488F"/>
    <w:rsid w:val="006E5993"/>
    <w:rsid w:val="006E6798"/>
    <w:rsid w:val="006F0980"/>
    <w:rsid w:val="006F3922"/>
    <w:rsid w:val="006F4FF5"/>
    <w:rsid w:val="006F5D81"/>
    <w:rsid w:val="006F5DE0"/>
    <w:rsid w:val="006F5EB5"/>
    <w:rsid w:val="006F632B"/>
    <w:rsid w:val="006F7A41"/>
    <w:rsid w:val="006F7AEC"/>
    <w:rsid w:val="006F7D8F"/>
    <w:rsid w:val="00700935"/>
    <w:rsid w:val="00701CA4"/>
    <w:rsid w:val="00702AB2"/>
    <w:rsid w:val="00703086"/>
    <w:rsid w:val="00703172"/>
    <w:rsid w:val="00705134"/>
    <w:rsid w:val="00707F81"/>
    <w:rsid w:val="00714246"/>
    <w:rsid w:val="00714D24"/>
    <w:rsid w:val="00715858"/>
    <w:rsid w:val="00716A69"/>
    <w:rsid w:val="00716DBB"/>
    <w:rsid w:val="007176F0"/>
    <w:rsid w:val="00717708"/>
    <w:rsid w:val="0071781A"/>
    <w:rsid w:val="00717E5B"/>
    <w:rsid w:val="00721836"/>
    <w:rsid w:val="00721EDD"/>
    <w:rsid w:val="007271A4"/>
    <w:rsid w:val="00730F5F"/>
    <w:rsid w:val="00731DF9"/>
    <w:rsid w:val="00732294"/>
    <w:rsid w:val="00732369"/>
    <w:rsid w:val="007331C4"/>
    <w:rsid w:val="007331D4"/>
    <w:rsid w:val="007341A3"/>
    <w:rsid w:val="00734567"/>
    <w:rsid w:val="00734EAA"/>
    <w:rsid w:val="0073687C"/>
    <w:rsid w:val="0074090E"/>
    <w:rsid w:val="00740BC8"/>
    <w:rsid w:val="00741485"/>
    <w:rsid w:val="00742136"/>
    <w:rsid w:val="0074378A"/>
    <w:rsid w:val="007442BE"/>
    <w:rsid w:val="00744B14"/>
    <w:rsid w:val="00744BB7"/>
    <w:rsid w:val="00745FBF"/>
    <w:rsid w:val="007463F8"/>
    <w:rsid w:val="007466F3"/>
    <w:rsid w:val="00750126"/>
    <w:rsid w:val="00751AEB"/>
    <w:rsid w:val="00754CB8"/>
    <w:rsid w:val="0075565F"/>
    <w:rsid w:val="0075646B"/>
    <w:rsid w:val="00760067"/>
    <w:rsid w:val="00762550"/>
    <w:rsid w:val="00762F90"/>
    <w:rsid w:val="00764894"/>
    <w:rsid w:val="00764FE5"/>
    <w:rsid w:val="00765B89"/>
    <w:rsid w:val="00767778"/>
    <w:rsid w:val="00767F8F"/>
    <w:rsid w:val="00772CBA"/>
    <w:rsid w:val="007736D1"/>
    <w:rsid w:val="00776134"/>
    <w:rsid w:val="00776DB7"/>
    <w:rsid w:val="00783270"/>
    <w:rsid w:val="00783809"/>
    <w:rsid w:val="007847AE"/>
    <w:rsid w:val="00785A03"/>
    <w:rsid w:val="00785AFF"/>
    <w:rsid w:val="00785EAC"/>
    <w:rsid w:val="007879F1"/>
    <w:rsid w:val="0079182C"/>
    <w:rsid w:val="00792410"/>
    <w:rsid w:val="00793DE0"/>
    <w:rsid w:val="007961DE"/>
    <w:rsid w:val="00797D52"/>
    <w:rsid w:val="007A053C"/>
    <w:rsid w:val="007A4721"/>
    <w:rsid w:val="007A5773"/>
    <w:rsid w:val="007A5D9F"/>
    <w:rsid w:val="007A6EF4"/>
    <w:rsid w:val="007A71B7"/>
    <w:rsid w:val="007B10C1"/>
    <w:rsid w:val="007B158C"/>
    <w:rsid w:val="007B20C0"/>
    <w:rsid w:val="007B3371"/>
    <w:rsid w:val="007B37C6"/>
    <w:rsid w:val="007B41C9"/>
    <w:rsid w:val="007B5005"/>
    <w:rsid w:val="007B508B"/>
    <w:rsid w:val="007B5D17"/>
    <w:rsid w:val="007C055C"/>
    <w:rsid w:val="007C0B84"/>
    <w:rsid w:val="007C1A6D"/>
    <w:rsid w:val="007C3F6A"/>
    <w:rsid w:val="007C626F"/>
    <w:rsid w:val="007C69A1"/>
    <w:rsid w:val="007C7D72"/>
    <w:rsid w:val="007D1E7F"/>
    <w:rsid w:val="007D2FCA"/>
    <w:rsid w:val="007D5A28"/>
    <w:rsid w:val="007D5FC9"/>
    <w:rsid w:val="007D671F"/>
    <w:rsid w:val="007D68CE"/>
    <w:rsid w:val="007E235C"/>
    <w:rsid w:val="007E4414"/>
    <w:rsid w:val="007E4D7E"/>
    <w:rsid w:val="007E52FD"/>
    <w:rsid w:val="007E571A"/>
    <w:rsid w:val="007F2387"/>
    <w:rsid w:val="007F2755"/>
    <w:rsid w:val="007F3238"/>
    <w:rsid w:val="007F3EC0"/>
    <w:rsid w:val="007F446C"/>
    <w:rsid w:val="007F4A62"/>
    <w:rsid w:val="0080061A"/>
    <w:rsid w:val="00800EB3"/>
    <w:rsid w:val="00801012"/>
    <w:rsid w:val="008018FE"/>
    <w:rsid w:val="00804790"/>
    <w:rsid w:val="008047B3"/>
    <w:rsid w:val="008047E0"/>
    <w:rsid w:val="00806286"/>
    <w:rsid w:val="00810779"/>
    <w:rsid w:val="00814860"/>
    <w:rsid w:val="008156FA"/>
    <w:rsid w:val="008207FC"/>
    <w:rsid w:val="00822836"/>
    <w:rsid w:val="008238D4"/>
    <w:rsid w:val="00824921"/>
    <w:rsid w:val="0082624F"/>
    <w:rsid w:val="00827A0A"/>
    <w:rsid w:val="00830854"/>
    <w:rsid w:val="00834BB5"/>
    <w:rsid w:val="0083708A"/>
    <w:rsid w:val="00841B02"/>
    <w:rsid w:val="008431BC"/>
    <w:rsid w:val="008453B6"/>
    <w:rsid w:val="00845A52"/>
    <w:rsid w:val="008468E0"/>
    <w:rsid w:val="0085320F"/>
    <w:rsid w:val="00856023"/>
    <w:rsid w:val="008574CE"/>
    <w:rsid w:val="00857A28"/>
    <w:rsid w:val="00857FE1"/>
    <w:rsid w:val="008620BE"/>
    <w:rsid w:val="00867021"/>
    <w:rsid w:val="00871D5E"/>
    <w:rsid w:val="00872CC8"/>
    <w:rsid w:val="00874387"/>
    <w:rsid w:val="0087522E"/>
    <w:rsid w:val="00875F6B"/>
    <w:rsid w:val="00876DA6"/>
    <w:rsid w:val="00876FBC"/>
    <w:rsid w:val="00877B6A"/>
    <w:rsid w:val="00880582"/>
    <w:rsid w:val="00880B66"/>
    <w:rsid w:val="00880DAE"/>
    <w:rsid w:val="00883A93"/>
    <w:rsid w:val="00884ED6"/>
    <w:rsid w:val="00885800"/>
    <w:rsid w:val="00886D35"/>
    <w:rsid w:val="00891029"/>
    <w:rsid w:val="0089136C"/>
    <w:rsid w:val="0089139F"/>
    <w:rsid w:val="0089185F"/>
    <w:rsid w:val="00891970"/>
    <w:rsid w:val="00893530"/>
    <w:rsid w:val="00894EE7"/>
    <w:rsid w:val="00896E6D"/>
    <w:rsid w:val="008A100B"/>
    <w:rsid w:val="008A2304"/>
    <w:rsid w:val="008A39C5"/>
    <w:rsid w:val="008A7EB7"/>
    <w:rsid w:val="008B09ED"/>
    <w:rsid w:val="008B160C"/>
    <w:rsid w:val="008B3486"/>
    <w:rsid w:val="008B38D3"/>
    <w:rsid w:val="008B4234"/>
    <w:rsid w:val="008B460D"/>
    <w:rsid w:val="008B4F96"/>
    <w:rsid w:val="008B5616"/>
    <w:rsid w:val="008B5A5F"/>
    <w:rsid w:val="008B6288"/>
    <w:rsid w:val="008B7730"/>
    <w:rsid w:val="008C1D45"/>
    <w:rsid w:val="008C1FF1"/>
    <w:rsid w:val="008C20C5"/>
    <w:rsid w:val="008C210D"/>
    <w:rsid w:val="008C2A34"/>
    <w:rsid w:val="008C4801"/>
    <w:rsid w:val="008C517E"/>
    <w:rsid w:val="008C5E59"/>
    <w:rsid w:val="008C7DCA"/>
    <w:rsid w:val="008D0B18"/>
    <w:rsid w:val="008D1B80"/>
    <w:rsid w:val="008D269D"/>
    <w:rsid w:val="008D31DA"/>
    <w:rsid w:val="008D3B51"/>
    <w:rsid w:val="008D4BCE"/>
    <w:rsid w:val="008D4C22"/>
    <w:rsid w:val="008D55FB"/>
    <w:rsid w:val="008D5823"/>
    <w:rsid w:val="008D6238"/>
    <w:rsid w:val="008D62DA"/>
    <w:rsid w:val="008D661B"/>
    <w:rsid w:val="008D734A"/>
    <w:rsid w:val="008E1144"/>
    <w:rsid w:val="008E3333"/>
    <w:rsid w:val="008E3431"/>
    <w:rsid w:val="008E6CC5"/>
    <w:rsid w:val="008F138A"/>
    <w:rsid w:val="008F6704"/>
    <w:rsid w:val="008F6F48"/>
    <w:rsid w:val="008F7E4D"/>
    <w:rsid w:val="0090048D"/>
    <w:rsid w:val="00901192"/>
    <w:rsid w:val="0090121B"/>
    <w:rsid w:val="00902274"/>
    <w:rsid w:val="0090268C"/>
    <w:rsid w:val="00903E63"/>
    <w:rsid w:val="009050D1"/>
    <w:rsid w:val="009053E9"/>
    <w:rsid w:val="009057FB"/>
    <w:rsid w:val="00910B54"/>
    <w:rsid w:val="00912ED6"/>
    <w:rsid w:val="00915A41"/>
    <w:rsid w:val="0092155E"/>
    <w:rsid w:val="00921C61"/>
    <w:rsid w:val="00921E68"/>
    <w:rsid w:val="009234D5"/>
    <w:rsid w:val="00926D35"/>
    <w:rsid w:val="00926E81"/>
    <w:rsid w:val="009306D9"/>
    <w:rsid w:val="009308CE"/>
    <w:rsid w:val="00931471"/>
    <w:rsid w:val="00931C31"/>
    <w:rsid w:val="009323DB"/>
    <w:rsid w:val="0093428F"/>
    <w:rsid w:val="00934679"/>
    <w:rsid w:val="0093552F"/>
    <w:rsid w:val="009359FD"/>
    <w:rsid w:val="00936D53"/>
    <w:rsid w:val="009379DB"/>
    <w:rsid w:val="00937CE2"/>
    <w:rsid w:val="00940961"/>
    <w:rsid w:val="00941EED"/>
    <w:rsid w:val="0094219A"/>
    <w:rsid w:val="00942401"/>
    <w:rsid w:val="0094251B"/>
    <w:rsid w:val="00944DC2"/>
    <w:rsid w:val="00946563"/>
    <w:rsid w:val="00951CEE"/>
    <w:rsid w:val="00952AD5"/>
    <w:rsid w:val="00953DF6"/>
    <w:rsid w:val="009559D0"/>
    <w:rsid w:val="0095716E"/>
    <w:rsid w:val="0096242A"/>
    <w:rsid w:val="009655A7"/>
    <w:rsid w:val="0096666B"/>
    <w:rsid w:val="0097045F"/>
    <w:rsid w:val="00971D0F"/>
    <w:rsid w:val="009768E6"/>
    <w:rsid w:val="00982149"/>
    <w:rsid w:val="00982674"/>
    <w:rsid w:val="00983BED"/>
    <w:rsid w:val="00987AF6"/>
    <w:rsid w:val="009905BA"/>
    <w:rsid w:val="0099258F"/>
    <w:rsid w:val="00995898"/>
    <w:rsid w:val="00995DD1"/>
    <w:rsid w:val="009A161C"/>
    <w:rsid w:val="009A23D5"/>
    <w:rsid w:val="009A31CA"/>
    <w:rsid w:val="009A31F6"/>
    <w:rsid w:val="009B0A67"/>
    <w:rsid w:val="009B2EE8"/>
    <w:rsid w:val="009B3182"/>
    <w:rsid w:val="009B352D"/>
    <w:rsid w:val="009B4282"/>
    <w:rsid w:val="009B4915"/>
    <w:rsid w:val="009B6115"/>
    <w:rsid w:val="009C0095"/>
    <w:rsid w:val="009C0585"/>
    <w:rsid w:val="009C1D74"/>
    <w:rsid w:val="009C24F0"/>
    <w:rsid w:val="009C3EF0"/>
    <w:rsid w:val="009C6A10"/>
    <w:rsid w:val="009C7565"/>
    <w:rsid w:val="009D00DF"/>
    <w:rsid w:val="009D18AC"/>
    <w:rsid w:val="009D238A"/>
    <w:rsid w:val="009D3409"/>
    <w:rsid w:val="009D4791"/>
    <w:rsid w:val="009D651F"/>
    <w:rsid w:val="009D6D6E"/>
    <w:rsid w:val="009E0BB1"/>
    <w:rsid w:val="009E1434"/>
    <w:rsid w:val="009E26FF"/>
    <w:rsid w:val="009E4FEF"/>
    <w:rsid w:val="009E7A3F"/>
    <w:rsid w:val="009E7CFE"/>
    <w:rsid w:val="009F082D"/>
    <w:rsid w:val="009F1700"/>
    <w:rsid w:val="009F502F"/>
    <w:rsid w:val="009F5B45"/>
    <w:rsid w:val="009F5C14"/>
    <w:rsid w:val="00A00E36"/>
    <w:rsid w:val="00A019B6"/>
    <w:rsid w:val="00A02170"/>
    <w:rsid w:val="00A027AB"/>
    <w:rsid w:val="00A036D6"/>
    <w:rsid w:val="00A03B3D"/>
    <w:rsid w:val="00A04EA1"/>
    <w:rsid w:val="00A05CDD"/>
    <w:rsid w:val="00A0636A"/>
    <w:rsid w:val="00A06512"/>
    <w:rsid w:val="00A06516"/>
    <w:rsid w:val="00A070E9"/>
    <w:rsid w:val="00A076CD"/>
    <w:rsid w:val="00A11898"/>
    <w:rsid w:val="00A128C6"/>
    <w:rsid w:val="00A156B0"/>
    <w:rsid w:val="00A15F38"/>
    <w:rsid w:val="00A16980"/>
    <w:rsid w:val="00A202D9"/>
    <w:rsid w:val="00A20761"/>
    <w:rsid w:val="00A2130D"/>
    <w:rsid w:val="00A213C5"/>
    <w:rsid w:val="00A215F2"/>
    <w:rsid w:val="00A21A74"/>
    <w:rsid w:val="00A247D4"/>
    <w:rsid w:val="00A27270"/>
    <w:rsid w:val="00A27375"/>
    <w:rsid w:val="00A30936"/>
    <w:rsid w:val="00A31537"/>
    <w:rsid w:val="00A33ABC"/>
    <w:rsid w:val="00A33CD1"/>
    <w:rsid w:val="00A36B80"/>
    <w:rsid w:val="00A40458"/>
    <w:rsid w:val="00A4180F"/>
    <w:rsid w:val="00A42431"/>
    <w:rsid w:val="00A44757"/>
    <w:rsid w:val="00A4621D"/>
    <w:rsid w:val="00A46BCD"/>
    <w:rsid w:val="00A47A08"/>
    <w:rsid w:val="00A51E55"/>
    <w:rsid w:val="00A523D1"/>
    <w:rsid w:val="00A52466"/>
    <w:rsid w:val="00A528D5"/>
    <w:rsid w:val="00A54D73"/>
    <w:rsid w:val="00A568A5"/>
    <w:rsid w:val="00A56B19"/>
    <w:rsid w:val="00A56D8A"/>
    <w:rsid w:val="00A60356"/>
    <w:rsid w:val="00A62686"/>
    <w:rsid w:val="00A630D7"/>
    <w:rsid w:val="00A66E4C"/>
    <w:rsid w:val="00A67325"/>
    <w:rsid w:val="00A67D49"/>
    <w:rsid w:val="00A7102D"/>
    <w:rsid w:val="00A72A92"/>
    <w:rsid w:val="00A73242"/>
    <w:rsid w:val="00A739FD"/>
    <w:rsid w:val="00A74226"/>
    <w:rsid w:val="00A77762"/>
    <w:rsid w:val="00A80BE9"/>
    <w:rsid w:val="00A81561"/>
    <w:rsid w:val="00A81AD4"/>
    <w:rsid w:val="00A8415E"/>
    <w:rsid w:val="00A8689D"/>
    <w:rsid w:val="00A86CC6"/>
    <w:rsid w:val="00A90909"/>
    <w:rsid w:val="00A92D56"/>
    <w:rsid w:val="00A95FF4"/>
    <w:rsid w:val="00A96604"/>
    <w:rsid w:val="00A9674A"/>
    <w:rsid w:val="00AA17D7"/>
    <w:rsid w:val="00AA2304"/>
    <w:rsid w:val="00AA2BB9"/>
    <w:rsid w:val="00AA7194"/>
    <w:rsid w:val="00AB42E5"/>
    <w:rsid w:val="00AB43BC"/>
    <w:rsid w:val="00AB5C96"/>
    <w:rsid w:val="00AC035E"/>
    <w:rsid w:val="00AC1FF6"/>
    <w:rsid w:val="00AC2793"/>
    <w:rsid w:val="00AC3F3F"/>
    <w:rsid w:val="00AC4C43"/>
    <w:rsid w:val="00AC5B10"/>
    <w:rsid w:val="00AC6794"/>
    <w:rsid w:val="00AC7992"/>
    <w:rsid w:val="00AC7AF9"/>
    <w:rsid w:val="00AD0186"/>
    <w:rsid w:val="00AD299F"/>
    <w:rsid w:val="00AD30EB"/>
    <w:rsid w:val="00AD41E5"/>
    <w:rsid w:val="00AD4BA2"/>
    <w:rsid w:val="00AD6F58"/>
    <w:rsid w:val="00AD7939"/>
    <w:rsid w:val="00AE0528"/>
    <w:rsid w:val="00AE0DB2"/>
    <w:rsid w:val="00AE1601"/>
    <w:rsid w:val="00AE4133"/>
    <w:rsid w:val="00AE7514"/>
    <w:rsid w:val="00AE778A"/>
    <w:rsid w:val="00AF0B9E"/>
    <w:rsid w:val="00AF1E6D"/>
    <w:rsid w:val="00AF2F13"/>
    <w:rsid w:val="00AF31FE"/>
    <w:rsid w:val="00AF3AF3"/>
    <w:rsid w:val="00AF62A5"/>
    <w:rsid w:val="00AF63F3"/>
    <w:rsid w:val="00AF7AFC"/>
    <w:rsid w:val="00B02A4B"/>
    <w:rsid w:val="00B03B9C"/>
    <w:rsid w:val="00B05DC4"/>
    <w:rsid w:val="00B1084F"/>
    <w:rsid w:val="00B10B01"/>
    <w:rsid w:val="00B11907"/>
    <w:rsid w:val="00B127F3"/>
    <w:rsid w:val="00B12B66"/>
    <w:rsid w:val="00B1465E"/>
    <w:rsid w:val="00B14B08"/>
    <w:rsid w:val="00B15954"/>
    <w:rsid w:val="00B20A9B"/>
    <w:rsid w:val="00B224D7"/>
    <w:rsid w:val="00B25E3F"/>
    <w:rsid w:val="00B26E3F"/>
    <w:rsid w:val="00B377C4"/>
    <w:rsid w:val="00B37FA8"/>
    <w:rsid w:val="00B407CD"/>
    <w:rsid w:val="00B443B4"/>
    <w:rsid w:val="00B46432"/>
    <w:rsid w:val="00B4670B"/>
    <w:rsid w:val="00B4753F"/>
    <w:rsid w:val="00B504F4"/>
    <w:rsid w:val="00B50914"/>
    <w:rsid w:val="00B50CC6"/>
    <w:rsid w:val="00B50E5C"/>
    <w:rsid w:val="00B50F7D"/>
    <w:rsid w:val="00B51536"/>
    <w:rsid w:val="00B51D17"/>
    <w:rsid w:val="00B52270"/>
    <w:rsid w:val="00B5297E"/>
    <w:rsid w:val="00B544B5"/>
    <w:rsid w:val="00B54571"/>
    <w:rsid w:val="00B56142"/>
    <w:rsid w:val="00B56293"/>
    <w:rsid w:val="00B5692C"/>
    <w:rsid w:val="00B56F36"/>
    <w:rsid w:val="00B629F4"/>
    <w:rsid w:val="00B6460B"/>
    <w:rsid w:val="00B7038D"/>
    <w:rsid w:val="00B704A1"/>
    <w:rsid w:val="00B71022"/>
    <w:rsid w:val="00B72329"/>
    <w:rsid w:val="00B727BF"/>
    <w:rsid w:val="00B74812"/>
    <w:rsid w:val="00B751C9"/>
    <w:rsid w:val="00B755EE"/>
    <w:rsid w:val="00B755F7"/>
    <w:rsid w:val="00B75705"/>
    <w:rsid w:val="00B775ED"/>
    <w:rsid w:val="00B7793C"/>
    <w:rsid w:val="00B77B63"/>
    <w:rsid w:val="00B82311"/>
    <w:rsid w:val="00B825EC"/>
    <w:rsid w:val="00B82CD8"/>
    <w:rsid w:val="00B834FB"/>
    <w:rsid w:val="00B83E31"/>
    <w:rsid w:val="00B85586"/>
    <w:rsid w:val="00B907BA"/>
    <w:rsid w:val="00B907C6"/>
    <w:rsid w:val="00B90F35"/>
    <w:rsid w:val="00B91D0B"/>
    <w:rsid w:val="00B920EF"/>
    <w:rsid w:val="00B935BB"/>
    <w:rsid w:val="00B974ED"/>
    <w:rsid w:val="00BA39DB"/>
    <w:rsid w:val="00BA3E1C"/>
    <w:rsid w:val="00BA6D33"/>
    <w:rsid w:val="00BA7145"/>
    <w:rsid w:val="00BB0D5F"/>
    <w:rsid w:val="00BB15A3"/>
    <w:rsid w:val="00BB16DF"/>
    <w:rsid w:val="00BB2073"/>
    <w:rsid w:val="00BB2160"/>
    <w:rsid w:val="00BB395E"/>
    <w:rsid w:val="00BB7841"/>
    <w:rsid w:val="00BB7923"/>
    <w:rsid w:val="00BC3C18"/>
    <w:rsid w:val="00BC4E5F"/>
    <w:rsid w:val="00BC58F0"/>
    <w:rsid w:val="00BC5D75"/>
    <w:rsid w:val="00BC61EB"/>
    <w:rsid w:val="00BD6AC3"/>
    <w:rsid w:val="00BD7BAB"/>
    <w:rsid w:val="00BD7FC6"/>
    <w:rsid w:val="00BE3191"/>
    <w:rsid w:val="00BE3227"/>
    <w:rsid w:val="00BE3692"/>
    <w:rsid w:val="00BE3E0F"/>
    <w:rsid w:val="00BE54FF"/>
    <w:rsid w:val="00BE7ACB"/>
    <w:rsid w:val="00BF0391"/>
    <w:rsid w:val="00BF1D1F"/>
    <w:rsid w:val="00BF27A4"/>
    <w:rsid w:val="00BF29D2"/>
    <w:rsid w:val="00BF379D"/>
    <w:rsid w:val="00BF5020"/>
    <w:rsid w:val="00BF6237"/>
    <w:rsid w:val="00C01044"/>
    <w:rsid w:val="00C01373"/>
    <w:rsid w:val="00C02BD5"/>
    <w:rsid w:val="00C047C2"/>
    <w:rsid w:val="00C05B1D"/>
    <w:rsid w:val="00C0637A"/>
    <w:rsid w:val="00C0710B"/>
    <w:rsid w:val="00C07537"/>
    <w:rsid w:val="00C07C74"/>
    <w:rsid w:val="00C10291"/>
    <w:rsid w:val="00C11A9B"/>
    <w:rsid w:val="00C12AE5"/>
    <w:rsid w:val="00C132E0"/>
    <w:rsid w:val="00C14447"/>
    <w:rsid w:val="00C148E8"/>
    <w:rsid w:val="00C1521E"/>
    <w:rsid w:val="00C162F1"/>
    <w:rsid w:val="00C16526"/>
    <w:rsid w:val="00C17285"/>
    <w:rsid w:val="00C22162"/>
    <w:rsid w:val="00C23B79"/>
    <w:rsid w:val="00C3158E"/>
    <w:rsid w:val="00C31781"/>
    <w:rsid w:val="00C322E5"/>
    <w:rsid w:val="00C3261C"/>
    <w:rsid w:val="00C32B53"/>
    <w:rsid w:val="00C34F0B"/>
    <w:rsid w:val="00C366FE"/>
    <w:rsid w:val="00C369A3"/>
    <w:rsid w:val="00C376BA"/>
    <w:rsid w:val="00C37CB9"/>
    <w:rsid w:val="00C405F4"/>
    <w:rsid w:val="00C432EB"/>
    <w:rsid w:val="00C436E2"/>
    <w:rsid w:val="00C43790"/>
    <w:rsid w:val="00C460B9"/>
    <w:rsid w:val="00C475DE"/>
    <w:rsid w:val="00C503EE"/>
    <w:rsid w:val="00C5116A"/>
    <w:rsid w:val="00C511CA"/>
    <w:rsid w:val="00C5120B"/>
    <w:rsid w:val="00C5136D"/>
    <w:rsid w:val="00C5201E"/>
    <w:rsid w:val="00C53B73"/>
    <w:rsid w:val="00C5669C"/>
    <w:rsid w:val="00C5757F"/>
    <w:rsid w:val="00C60706"/>
    <w:rsid w:val="00C60A79"/>
    <w:rsid w:val="00C6247B"/>
    <w:rsid w:val="00C628E7"/>
    <w:rsid w:val="00C62E2F"/>
    <w:rsid w:val="00C63F4C"/>
    <w:rsid w:val="00C64CBB"/>
    <w:rsid w:val="00C65230"/>
    <w:rsid w:val="00C652DA"/>
    <w:rsid w:val="00C65F4A"/>
    <w:rsid w:val="00C66366"/>
    <w:rsid w:val="00C6688F"/>
    <w:rsid w:val="00C66EBA"/>
    <w:rsid w:val="00C6744F"/>
    <w:rsid w:val="00C67CA5"/>
    <w:rsid w:val="00C71152"/>
    <w:rsid w:val="00C71E30"/>
    <w:rsid w:val="00C72F27"/>
    <w:rsid w:val="00C7392E"/>
    <w:rsid w:val="00C741EA"/>
    <w:rsid w:val="00C74B54"/>
    <w:rsid w:val="00C76CB8"/>
    <w:rsid w:val="00C80A6E"/>
    <w:rsid w:val="00C836D4"/>
    <w:rsid w:val="00C84039"/>
    <w:rsid w:val="00C8403B"/>
    <w:rsid w:val="00C85C8A"/>
    <w:rsid w:val="00C875F7"/>
    <w:rsid w:val="00C87678"/>
    <w:rsid w:val="00C90F48"/>
    <w:rsid w:val="00C941CA"/>
    <w:rsid w:val="00C96CF3"/>
    <w:rsid w:val="00CA0F06"/>
    <w:rsid w:val="00CA16A6"/>
    <w:rsid w:val="00CA4197"/>
    <w:rsid w:val="00CA534D"/>
    <w:rsid w:val="00CA537A"/>
    <w:rsid w:val="00CA5ACD"/>
    <w:rsid w:val="00CA5B75"/>
    <w:rsid w:val="00CB0926"/>
    <w:rsid w:val="00CB1A56"/>
    <w:rsid w:val="00CB2C1D"/>
    <w:rsid w:val="00CB2ED4"/>
    <w:rsid w:val="00CB3398"/>
    <w:rsid w:val="00CB4643"/>
    <w:rsid w:val="00CB5109"/>
    <w:rsid w:val="00CB67F9"/>
    <w:rsid w:val="00CB68C1"/>
    <w:rsid w:val="00CB6C16"/>
    <w:rsid w:val="00CB75C7"/>
    <w:rsid w:val="00CB7F73"/>
    <w:rsid w:val="00CC187E"/>
    <w:rsid w:val="00CC2069"/>
    <w:rsid w:val="00CC21DA"/>
    <w:rsid w:val="00CC35E2"/>
    <w:rsid w:val="00CC7EC5"/>
    <w:rsid w:val="00CD1250"/>
    <w:rsid w:val="00CD17AF"/>
    <w:rsid w:val="00CD42E0"/>
    <w:rsid w:val="00CD6115"/>
    <w:rsid w:val="00CE0152"/>
    <w:rsid w:val="00CE02D0"/>
    <w:rsid w:val="00CE1D8F"/>
    <w:rsid w:val="00CE2161"/>
    <w:rsid w:val="00CE27B2"/>
    <w:rsid w:val="00CE30FF"/>
    <w:rsid w:val="00CE5586"/>
    <w:rsid w:val="00CE637C"/>
    <w:rsid w:val="00CF2ECB"/>
    <w:rsid w:val="00CF3256"/>
    <w:rsid w:val="00CF34B3"/>
    <w:rsid w:val="00CF4B9F"/>
    <w:rsid w:val="00CF50B9"/>
    <w:rsid w:val="00CF69CA"/>
    <w:rsid w:val="00CF72C0"/>
    <w:rsid w:val="00CF7ABB"/>
    <w:rsid w:val="00D01EAA"/>
    <w:rsid w:val="00D05E25"/>
    <w:rsid w:val="00D07831"/>
    <w:rsid w:val="00D11E36"/>
    <w:rsid w:val="00D157AC"/>
    <w:rsid w:val="00D16C6F"/>
    <w:rsid w:val="00D17653"/>
    <w:rsid w:val="00D20729"/>
    <w:rsid w:val="00D2173A"/>
    <w:rsid w:val="00D24B2C"/>
    <w:rsid w:val="00D2509B"/>
    <w:rsid w:val="00D251EE"/>
    <w:rsid w:val="00D268CC"/>
    <w:rsid w:val="00D30115"/>
    <w:rsid w:val="00D33642"/>
    <w:rsid w:val="00D33F50"/>
    <w:rsid w:val="00D3543D"/>
    <w:rsid w:val="00D41E53"/>
    <w:rsid w:val="00D432E7"/>
    <w:rsid w:val="00D43860"/>
    <w:rsid w:val="00D43C89"/>
    <w:rsid w:val="00D43EEE"/>
    <w:rsid w:val="00D458E4"/>
    <w:rsid w:val="00D507DD"/>
    <w:rsid w:val="00D52D8D"/>
    <w:rsid w:val="00D52E69"/>
    <w:rsid w:val="00D530E3"/>
    <w:rsid w:val="00D538C0"/>
    <w:rsid w:val="00D54C61"/>
    <w:rsid w:val="00D55F31"/>
    <w:rsid w:val="00D55FD6"/>
    <w:rsid w:val="00D56087"/>
    <w:rsid w:val="00D5735E"/>
    <w:rsid w:val="00D615CB"/>
    <w:rsid w:val="00D64C17"/>
    <w:rsid w:val="00D64F3A"/>
    <w:rsid w:val="00D66090"/>
    <w:rsid w:val="00D70000"/>
    <w:rsid w:val="00D701A0"/>
    <w:rsid w:val="00D708A9"/>
    <w:rsid w:val="00D70E54"/>
    <w:rsid w:val="00D722B2"/>
    <w:rsid w:val="00D74EE8"/>
    <w:rsid w:val="00D757A4"/>
    <w:rsid w:val="00D76537"/>
    <w:rsid w:val="00D76A77"/>
    <w:rsid w:val="00D771FF"/>
    <w:rsid w:val="00D81364"/>
    <w:rsid w:val="00D832D6"/>
    <w:rsid w:val="00D838F1"/>
    <w:rsid w:val="00D84662"/>
    <w:rsid w:val="00D8533E"/>
    <w:rsid w:val="00D8656B"/>
    <w:rsid w:val="00D86A65"/>
    <w:rsid w:val="00D87906"/>
    <w:rsid w:val="00D924D5"/>
    <w:rsid w:val="00D92BA7"/>
    <w:rsid w:val="00D94746"/>
    <w:rsid w:val="00D9557F"/>
    <w:rsid w:val="00D95EA0"/>
    <w:rsid w:val="00D9691A"/>
    <w:rsid w:val="00D96EAF"/>
    <w:rsid w:val="00D97981"/>
    <w:rsid w:val="00DA41E4"/>
    <w:rsid w:val="00DA4B4D"/>
    <w:rsid w:val="00DA5508"/>
    <w:rsid w:val="00DA5F25"/>
    <w:rsid w:val="00DB3483"/>
    <w:rsid w:val="00DB4DC4"/>
    <w:rsid w:val="00DB53C6"/>
    <w:rsid w:val="00DB5B7D"/>
    <w:rsid w:val="00DB79F9"/>
    <w:rsid w:val="00DB7ECB"/>
    <w:rsid w:val="00DC06EC"/>
    <w:rsid w:val="00DC31A5"/>
    <w:rsid w:val="00DC38E8"/>
    <w:rsid w:val="00DC62B7"/>
    <w:rsid w:val="00DD213E"/>
    <w:rsid w:val="00DD2B78"/>
    <w:rsid w:val="00DD3A75"/>
    <w:rsid w:val="00DD522B"/>
    <w:rsid w:val="00DD6D3B"/>
    <w:rsid w:val="00DD70D9"/>
    <w:rsid w:val="00DE03FD"/>
    <w:rsid w:val="00DE0A0B"/>
    <w:rsid w:val="00DE1C9A"/>
    <w:rsid w:val="00DE2118"/>
    <w:rsid w:val="00DE2502"/>
    <w:rsid w:val="00DE2596"/>
    <w:rsid w:val="00DE4B54"/>
    <w:rsid w:val="00DE597D"/>
    <w:rsid w:val="00DF011B"/>
    <w:rsid w:val="00DF43C9"/>
    <w:rsid w:val="00DF6D17"/>
    <w:rsid w:val="00E0009A"/>
    <w:rsid w:val="00E00276"/>
    <w:rsid w:val="00E00F87"/>
    <w:rsid w:val="00E01BA4"/>
    <w:rsid w:val="00E02CF8"/>
    <w:rsid w:val="00E05217"/>
    <w:rsid w:val="00E07EDD"/>
    <w:rsid w:val="00E10B83"/>
    <w:rsid w:val="00E10D94"/>
    <w:rsid w:val="00E12131"/>
    <w:rsid w:val="00E1417F"/>
    <w:rsid w:val="00E151D7"/>
    <w:rsid w:val="00E17AC2"/>
    <w:rsid w:val="00E20671"/>
    <w:rsid w:val="00E21079"/>
    <w:rsid w:val="00E21975"/>
    <w:rsid w:val="00E21B6E"/>
    <w:rsid w:val="00E232CD"/>
    <w:rsid w:val="00E23E41"/>
    <w:rsid w:val="00E23F42"/>
    <w:rsid w:val="00E2465D"/>
    <w:rsid w:val="00E24AD5"/>
    <w:rsid w:val="00E25521"/>
    <w:rsid w:val="00E26483"/>
    <w:rsid w:val="00E26B7C"/>
    <w:rsid w:val="00E27258"/>
    <w:rsid w:val="00E278C4"/>
    <w:rsid w:val="00E30D9B"/>
    <w:rsid w:val="00E3151E"/>
    <w:rsid w:val="00E31FF2"/>
    <w:rsid w:val="00E371FB"/>
    <w:rsid w:val="00E40BAC"/>
    <w:rsid w:val="00E43125"/>
    <w:rsid w:val="00E45749"/>
    <w:rsid w:val="00E457DB"/>
    <w:rsid w:val="00E469C4"/>
    <w:rsid w:val="00E47B5B"/>
    <w:rsid w:val="00E47F7A"/>
    <w:rsid w:val="00E500F1"/>
    <w:rsid w:val="00E501FE"/>
    <w:rsid w:val="00E503F5"/>
    <w:rsid w:val="00E5082F"/>
    <w:rsid w:val="00E51443"/>
    <w:rsid w:val="00E53A7E"/>
    <w:rsid w:val="00E541D0"/>
    <w:rsid w:val="00E54A96"/>
    <w:rsid w:val="00E54D69"/>
    <w:rsid w:val="00E54FEB"/>
    <w:rsid w:val="00E56EB0"/>
    <w:rsid w:val="00E575CE"/>
    <w:rsid w:val="00E57CEC"/>
    <w:rsid w:val="00E62B14"/>
    <w:rsid w:val="00E65CA7"/>
    <w:rsid w:val="00E6706C"/>
    <w:rsid w:val="00E74F13"/>
    <w:rsid w:val="00E754DD"/>
    <w:rsid w:val="00E76735"/>
    <w:rsid w:val="00E77827"/>
    <w:rsid w:val="00E828D4"/>
    <w:rsid w:val="00E82F89"/>
    <w:rsid w:val="00E835CD"/>
    <w:rsid w:val="00E8373A"/>
    <w:rsid w:val="00E87217"/>
    <w:rsid w:val="00E91C2C"/>
    <w:rsid w:val="00E92025"/>
    <w:rsid w:val="00E93A8A"/>
    <w:rsid w:val="00E97397"/>
    <w:rsid w:val="00EA0123"/>
    <w:rsid w:val="00EA2294"/>
    <w:rsid w:val="00EA24B7"/>
    <w:rsid w:val="00EA3735"/>
    <w:rsid w:val="00EA4C68"/>
    <w:rsid w:val="00EA7AC0"/>
    <w:rsid w:val="00EB12D5"/>
    <w:rsid w:val="00EB2B0B"/>
    <w:rsid w:val="00EB2E3D"/>
    <w:rsid w:val="00EB42D5"/>
    <w:rsid w:val="00EB4743"/>
    <w:rsid w:val="00EB49D0"/>
    <w:rsid w:val="00EB4A7B"/>
    <w:rsid w:val="00EC0F30"/>
    <w:rsid w:val="00EC1F27"/>
    <w:rsid w:val="00EC4B49"/>
    <w:rsid w:val="00EC6D94"/>
    <w:rsid w:val="00ED123D"/>
    <w:rsid w:val="00ED2C8B"/>
    <w:rsid w:val="00ED30B8"/>
    <w:rsid w:val="00ED346B"/>
    <w:rsid w:val="00ED5F8D"/>
    <w:rsid w:val="00EE1185"/>
    <w:rsid w:val="00EE1517"/>
    <w:rsid w:val="00EE2828"/>
    <w:rsid w:val="00EE301E"/>
    <w:rsid w:val="00EE3CD0"/>
    <w:rsid w:val="00EE5396"/>
    <w:rsid w:val="00EE54F4"/>
    <w:rsid w:val="00EE58CB"/>
    <w:rsid w:val="00EE662D"/>
    <w:rsid w:val="00EE7B8A"/>
    <w:rsid w:val="00EE7FE8"/>
    <w:rsid w:val="00EF18AA"/>
    <w:rsid w:val="00EF24AC"/>
    <w:rsid w:val="00EF2E32"/>
    <w:rsid w:val="00EF2F23"/>
    <w:rsid w:val="00F0122E"/>
    <w:rsid w:val="00F01479"/>
    <w:rsid w:val="00F014F4"/>
    <w:rsid w:val="00F01EC9"/>
    <w:rsid w:val="00F02747"/>
    <w:rsid w:val="00F0293E"/>
    <w:rsid w:val="00F0412B"/>
    <w:rsid w:val="00F055D4"/>
    <w:rsid w:val="00F06B47"/>
    <w:rsid w:val="00F07A5C"/>
    <w:rsid w:val="00F13F40"/>
    <w:rsid w:val="00F1623A"/>
    <w:rsid w:val="00F16D9F"/>
    <w:rsid w:val="00F16ECF"/>
    <w:rsid w:val="00F1775E"/>
    <w:rsid w:val="00F17764"/>
    <w:rsid w:val="00F178E2"/>
    <w:rsid w:val="00F20834"/>
    <w:rsid w:val="00F20986"/>
    <w:rsid w:val="00F210AA"/>
    <w:rsid w:val="00F226EF"/>
    <w:rsid w:val="00F231BC"/>
    <w:rsid w:val="00F24235"/>
    <w:rsid w:val="00F2505A"/>
    <w:rsid w:val="00F26090"/>
    <w:rsid w:val="00F26CAC"/>
    <w:rsid w:val="00F300C6"/>
    <w:rsid w:val="00F32E73"/>
    <w:rsid w:val="00F33DFB"/>
    <w:rsid w:val="00F34824"/>
    <w:rsid w:val="00F34E18"/>
    <w:rsid w:val="00F36886"/>
    <w:rsid w:val="00F408DE"/>
    <w:rsid w:val="00F4185C"/>
    <w:rsid w:val="00F423FA"/>
    <w:rsid w:val="00F431BF"/>
    <w:rsid w:val="00F4324F"/>
    <w:rsid w:val="00F4375E"/>
    <w:rsid w:val="00F443EB"/>
    <w:rsid w:val="00F444C9"/>
    <w:rsid w:val="00F45082"/>
    <w:rsid w:val="00F4520C"/>
    <w:rsid w:val="00F45212"/>
    <w:rsid w:val="00F459DA"/>
    <w:rsid w:val="00F46B52"/>
    <w:rsid w:val="00F47C4A"/>
    <w:rsid w:val="00F50285"/>
    <w:rsid w:val="00F50980"/>
    <w:rsid w:val="00F51860"/>
    <w:rsid w:val="00F546B8"/>
    <w:rsid w:val="00F5572F"/>
    <w:rsid w:val="00F60DBF"/>
    <w:rsid w:val="00F61528"/>
    <w:rsid w:val="00F61578"/>
    <w:rsid w:val="00F6201B"/>
    <w:rsid w:val="00F63196"/>
    <w:rsid w:val="00F63A18"/>
    <w:rsid w:val="00F652F1"/>
    <w:rsid w:val="00F65F3B"/>
    <w:rsid w:val="00F670CA"/>
    <w:rsid w:val="00F67DF3"/>
    <w:rsid w:val="00F701B1"/>
    <w:rsid w:val="00F707EE"/>
    <w:rsid w:val="00F714B1"/>
    <w:rsid w:val="00F72E66"/>
    <w:rsid w:val="00F741EE"/>
    <w:rsid w:val="00F742A9"/>
    <w:rsid w:val="00F74D12"/>
    <w:rsid w:val="00F75443"/>
    <w:rsid w:val="00F763EF"/>
    <w:rsid w:val="00F769BC"/>
    <w:rsid w:val="00F76E3D"/>
    <w:rsid w:val="00F830DD"/>
    <w:rsid w:val="00F8335F"/>
    <w:rsid w:val="00F85B10"/>
    <w:rsid w:val="00F90B2C"/>
    <w:rsid w:val="00F91228"/>
    <w:rsid w:val="00F926EA"/>
    <w:rsid w:val="00F972AB"/>
    <w:rsid w:val="00FA0711"/>
    <w:rsid w:val="00FA12A1"/>
    <w:rsid w:val="00FA1B16"/>
    <w:rsid w:val="00FA23FD"/>
    <w:rsid w:val="00FA2411"/>
    <w:rsid w:val="00FA3009"/>
    <w:rsid w:val="00FA354D"/>
    <w:rsid w:val="00FA383C"/>
    <w:rsid w:val="00FA3C17"/>
    <w:rsid w:val="00FA4596"/>
    <w:rsid w:val="00FA56F0"/>
    <w:rsid w:val="00FB224B"/>
    <w:rsid w:val="00FB23C0"/>
    <w:rsid w:val="00FB282D"/>
    <w:rsid w:val="00FB527F"/>
    <w:rsid w:val="00FC0E87"/>
    <w:rsid w:val="00FC10BA"/>
    <w:rsid w:val="00FC1BCA"/>
    <w:rsid w:val="00FC40D3"/>
    <w:rsid w:val="00FC6073"/>
    <w:rsid w:val="00FC667C"/>
    <w:rsid w:val="00FC6828"/>
    <w:rsid w:val="00FC71C9"/>
    <w:rsid w:val="00FC7350"/>
    <w:rsid w:val="00FD123C"/>
    <w:rsid w:val="00FD27A0"/>
    <w:rsid w:val="00FD3220"/>
    <w:rsid w:val="00FD364D"/>
    <w:rsid w:val="00FD663B"/>
    <w:rsid w:val="00FD6E77"/>
    <w:rsid w:val="00FD725F"/>
    <w:rsid w:val="00FD73AF"/>
    <w:rsid w:val="00FE01F9"/>
    <w:rsid w:val="00FE11AA"/>
    <w:rsid w:val="00FE3A20"/>
    <w:rsid w:val="00FE4308"/>
    <w:rsid w:val="00FE4FED"/>
    <w:rsid w:val="00FE5ACF"/>
    <w:rsid w:val="00FE69F8"/>
    <w:rsid w:val="00FE6BD7"/>
    <w:rsid w:val="00FE7940"/>
    <w:rsid w:val="00FF1595"/>
    <w:rsid w:val="00FF22F2"/>
    <w:rsid w:val="00FF2B56"/>
    <w:rsid w:val="00FF2F94"/>
    <w:rsid w:val="00FF354C"/>
    <w:rsid w:val="00FF43F2"/>
    <w:rsid w:val="00FF46A4"/>
    <w:rsid w:val="00FF5A75"/>
    <w:rsid w:val="00FF692A"/>
    <w:rsid w:val="00FF7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7F29"/>
  <w15:docId w15:val="{E0086B31-1836-4C87-A348-58A368C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FE53B8"/>
  </w:style>
  <w:style w:type="paragraph" w:styleId="Ttulo1">
    <w:name w:val="heading 1"/>
    <w:aliases w:val="TÍTULO 2"/>
    <w:basedOn w:val="Normal"/>
    <w:next w:val="Normal"/>
    <w:link w:val="Ttulo1Char"/>
    <w:uiPriority w:val="9"/>
    <w:qFormat/>
    <w:rsid w:val="00CF1BEA"/>
    <w:pPr>
      <w:keepNext/>
      <w:keepLines/>
      <w:spacing w:before="240"/>
      <w:outlineLvl w:val="0"/>
    </w:pPr>
    <w:rPr>
      <w:rFonts w:eastAsiaTheme="majorEastAsia" w:cstheme="majorBidi"/>
      <w:b/>
      <w:szCs w:val="32"/>
    </w:rPr>
  </w:style>
  <w:style w:type="paragraph" w:styleId="Ttulo2">
    <w:name w:val="heading 2"/>
    <w:aliases w:val="REFERÊNCIAS"/>
    <w:basedOn w:val="Normal"/>
    <w:next w:val="Normal"/>
    <w:link w:val="Ttulo2Char"/>
    <w:uiPriority w:val="9"/>
    <w:unhideWhenUsed/>
    <w:qFormat/>
    <w:rsid w:val="00FE53B8"/>
    <w:pPr>
      <w:keepNext/>
      <w:keepLines/>
      <w:spacing w:line="240" w:lineRule="auto"/>
      <w:jc w:val="left"/>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CF1BEA"/>
    <w:pPr>
      <w:keepNext/>
      <w:keepLines/>
      <w:outlineLvl w:val="2"/>
    </w:pPr>
    <w:rPr>
      <w:rFonts w:eastAsiaTheme="majorEastAsia" w:cstheme="majorBidi"/>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TÍTULO 1"/>
    <w:basedOn w:val="Normal"/>
    <w:next w:val="Normal"/>
    <w:link w:val="TtuloChar"/>
    <w:uiPriority w:val="10"/>
    <w:qFormat/>
    <w:rsid w:val="0088749C"/>
    <w:pPr>
      <w:spacing w:line="240" w:lineRule="auto"/>
      <w:contextualSpacing/>
      <w:jc w:val="center"/>
    </w:pPr>
    <w:rPr>
      <w:rFonts w:eastAsiaTheme="majorEastAsia" w:cstheme="majorBidi"/>
      <w:b/>
      <w:spacing w:val="-10"/>
      <w:kern w:val="28"/>
      <w:szCs w:val="56"/>
    </w:rPr>
  </w:style>
  <w:style w:type="paragraph" w:styleId="PargrafodaLista">
    <w:name w:val="List Paragraph"/>
    <w:basedOn w:val="Normal"/>
    <w:uiPriority w:val="34"/>
    <w:qFormat/>
    <w:rsid w:val="0088749C"/>
    <w:pPr>
      <w:spacing w:after="160" w:line="256" w:lineRule="auto"/>
      <w:ind w:left="720"/>
      <w:contextualSpacing/>
    </w:pPr>
  </w:style>
  <w:style w:type="character" w:customStyle="1" w:styleId="TtuloChar">
    <w:name w:val="Título Char"/>
    <w:aliases w:val="TÍTULO 1 Char"/>
    <w:basedOn w:val="Fontepargpadro"/>
    <w:link w:val="Ttulo"/>
    <w:uiPriority w:val="10"/>
    <w:rsid w:val="0088749C"/>
    <w:rPr>
      <w:rFonts w:ascii="Times New Roman" w:eastAsiaTheme="majorEastAsia" w:hAnsi="Times New Roman" w:cstheme="majorBidi"/>
      <w:b/>
      <w:spacing w:val="-10"/>
      <w:kern w:val="28"/>
      <w:sz w:val="24"/>
      <w:szCs w:val="56"/>
    </w:rPr>
  </w:style>
  <w:style w:type="character" w:customStyle="1" w:styleId="Ttulo1Char">
    <w:name w:val="Título 1 Char"/>
    <w:aliases w:val="TÍTULO 2 Char"/>
    <w:basedOn w:val="Fontepargpadro"/>
    <w:link w:val="Ttulo1"/>
    <w:uiPriority w:val="9"/>
    <w:rsid w:val="00CF1BEA"/>
    <w:rPr>
      <w:rFonts w:ascii="Times New Roman" w:eastAsiaTheme="majorEastAsia" w:hAnsi="Times New Roman" w:cstheme="majorBidi"/>
      <w:b/>
      <w:sz w:val="24"/>
      <w:szCs w:val="32"/>
    </w:rPr>
  </w:style>
  <w:style w:type="paragraph" w:styleId="SemEspaamento">
    <w:name w:val="No Spacing"/>
    <w:aliases w:val="DESCRITORES"/>
    <w:uiPriority w:val="1"/>
    <w:qFormat/>
    <w:rsid w:val="00FE53B8"/>
    <w:pPr>
      <w:spacing w:line="240" w:lineRule="auto"/>
    </w:pPr>
  </w:style>
  <w:style w:type="character" w:customStyle="1" w:styleId="Ttulo2Char">
    <w:name w:val="Título 2 Char"/>
    <w:aliases w:val="REFERÊNCIAS Char"/>
    <w:basedOn w:val="Fontepargpadro"/>
    <w:link w:val="Ttulo2"/>
    <w:uiPriority w:val="9"/>
    <w:rsid w:val="00FE53B8"/>
    <w:rPr>
      <w:rFonts w:ascii="Times New Roman" w:eastAsiaTheme="majorEastAsia" w:hAnsi="Times New Roman" w:cstheme="majorBidi"/>
      <w:sz w:val="24"/>
      <w:szCs w:val="26"/>
    </w:rPr>
  </w:style>
  <w:style w:type="character" w:styleId="Hyperlink">
    <w:name w:val="Hyperlink"/>
    <w:basedOn w:val="Fontepargpadro"/>
    <w:uiPriority w:val="99"/>
    <w:unhideWhenUsed/>
    <w:rsid w:val="00FE53B8"/>
    <w:rPr>
      <w:color w:val="0000FF" w:themeColor="hyperlink"/>
      <w:u w:val="single"/>
    </w:rPr>
  </w:style>
  <w:style w:type="character" w:customStyle="1" w:styleId="MenoPendente1">
    <w:name w:val="Menção Pendente1"/>
    <w:basedOn w:val="Fontepargpadro"/>
    <w:uiPriority w:val="99"/>
    <w:semiHidden/>
    <w:unhideWhenUsed/>
    <w:rsid w:val="00FE53B8"/>
    <w:rPr>
      <w:color w:val="808080"/>
      <w:shd w:val="clear" w:color="auto" w:fill="E6E6E6"/>
    </w:rPr>
  </w:style>
  <w:style w:type="paragraph" w:styleId="Rodap">
    <w:name w:val="footer"/>
    <w:basedOn w:val="Normal"/>
    <w:link w:val="RodapChar"/>
    <w:uiPriority w:val="99"/>
    <w:unhideWhenUsed/>
    <w:rsid w:val="000568C0"/>
    <w:pPr>
      <w:tabs>
        <w:tab w:val="center" w:pos="4252"/>
        <w:tab w:val="right" w:pos="8504"/>
      </w:tabs>
      <w:spacing w:after="200" w:line="276" w:lineRule="auto"/>
      <w:jc w:val="left"/>
    </w:pPr>
    <w:rPr>
      <w:rFonts w:ascii="Calibri" w:eastAsia="Calibri" w:hAnsi="Calibri"/>
      <w:sz w:val="22"/>
    </w:rPr>
  </w:style>
  <w:style w:type="character" w:customStyle="1" w:styleId="RodapChar">
    <w:name w:val="Rodapé Char"/>
    <w:basedOn w:val="Fontepargpadro"/>
    <w:link w:val="Rodap"/>
    <w:uiPriority w:val="99"/>
    <w:rsid w:val="000568C0"/>
    <w:rPr>
      <w:rFonts w:ascii="Calibri" w:eastAsia="Calibri" w:hAnsi="Calibri" w:cs="Times New Roman"/>
      <w:lang w:val="en-US"/>
    </w:rPr>
  </w:style>
  <w:style w:type="paragraph" w:styleId="Textodebalo">
    <w:name w:val="Balloon Text"/>
    <w:basedOn w:val="Normal"/>
    <w:link w:val="TextodebaloChar"/>
    <w:uiPriority w:val="99"/>
    <w:semiHidden/>
    <w:unhideWhenUsed/>
    <w:rsid w:val="00882A5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2A56"/>
    <w:rPr>
      <w:rFonts w:ascii="Segoe UI" w:hAnsi="Segoe UI" w:cs="Segoe UI"/>
      <w:sz w:val="18"/>
      <w:szCs w:val="18"/>
    </w:rPr>
  </w:style>
  <w:style w:type="character" w:styleId="Refdecomentrio">
    <w:name w:val="annotation reference"/>
    <w:basedOn w:val="Fontepargpadro"/>
    <w:uiPriority w:val="99"/>
    <w:semiHidden/>
    <w:unhideWhenUsed/>
    <w:rsid w:val="00A83604"/>
    <w:rPr>
      <w:sz w:val="16"/>
      <w:szCs w:val="16"/>
    </w:rPr>
  </w:style>
  <w:style w:type="paragraph" w:styleId="Textodecomentrio">
    <w:name w:val="annotation text"/>
    <w:basedOn w:val="Normal"/>
    <w:link w:val="TextodecomentrioChar"/>
    <w:uiPriority w:val="99"/>
    <w:unhideWhenUsed/>
    <w:rsid w:val="00A83604"/>
    <w:pPr>
      <w:spacing w:line="240" w:lineRule="auto"/>
    </w:pPr>
    <w:rPr>
      <w:sz w:val="20"/>
      <w:szCs w:val="20"/>
    </w:rPr>
  </w:style>
  <w:style w:type="character" w:customStyle="1" w:styleId="TextodecomentrioChar">
    <w:name w:val="Texto de comentário Char"/>
    <w:basedOn w:val="Fontepargpadro"/>
    <w:link w:val="Textodecomentrio"/>
    <w:uiPriority w:val="99"/>
    <w:rsid w:val="00A8360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83604"/>
    <w:rPr>
      <w:b/>
      <w:bCs/>
    </w:rPr>
  </w:style>
  <w:style w:type="character" w:customStyle="1" w:styleId="AssuntodocomentrioChar">
    <w:name w:val="Assunto do comentário Char"/>
    <w:basedOn w:val="TextodecomentrioChar"/>
    <w:link w:val="Assuntodocomentrio"/>
    <w:uiPriority w:val="99"/>
    <w:semiHidden/>
    <w:rsid w:val="00A83604"/>
    <w:rPr>
      <w:rFonts w:ascii="Times New Roman" w:hAnsi="Times New Roman"/>
      <w:b/>
      <w:bCs/>
      <w:sz w:val="20"/>
      <w:szCs w:val="20"/>
    </w:rPr>
  </w:style>
  <w:style w:type="paragraph" w:styleId="Cabealho">
    <w:name w:val="header"/>
    <w:basedOn w:val="Normal"/>
    <w:link w:val="CabealhoChar"/>
    <w:uiPriority w:val="99"/>
    <w:unhideWhenUsed/>
    <w:rsid w:val="00A83604"/>
    <w:pPr>
      <w:tabs>
        <w:tab w:val="center" w:pos="4252"/>
        <w:tab w:val="right" w:pos="8504"/>
      </w:tabs>
      <w:spacing w:line="240" w:lineRule="auto"/>
    </w:pPr>
  </w:style>
  <w:style w:type="character" w:customStyle="1" w:styleId="CabealhoChar">
    <w:name w:val="Cabeçalho Char"/>
    <w:basedOn w:val="Fontepargpadro"/>
    <w:link w:val="Cabealho"/>
    <w:uiPriority w:val="99"/>
    <w:rsid w:val="00A83604"/>
    <w:rPr>
      <w:rFonts w:ascii="Times New Roman" w:hAnsi="Times New Roman"/>
      <w:sz w:val="24"/>
    </w:rPr>
  </w:style>
  <w:style w:type="character" w:customStyle="1" w:styleId="Ttulo3Char">
    <w:name w:val="Título 3 Char"/>
    <w:basedOn w:val="Fontepargpadro"/>
    <w:link w:val="Ttulo3"/>
    <w:uiPriority w:val="9"/>
    <w:semiHidden/>
    <w:rsid w:val="00CF1BEA"/>
    <w:rPr>
      <w:rFonts w:ascii="Times New Roman" w:eastAsiaTheme="majorEastAsia" w:hAnsi="Times New Roman" w:cstheme="majorBidi"/>
      <w:b/>
      <w:sz w:val="24"/>
      <w:szCs w:val="24"/>
    </w:rPr>
  </w:style>
  <w:style w:type="table" w:styleId="Tabelacomgrade">
    <w:name w:val="Table Grid"/>
    <w:basedOn w:val="Tabelanormal"/>
    <w:uiPriority w:val="39"/>
    <w:rsid w:val="00CF1B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80FE3"/>
    <w:pPr>
      <w:spacing w:after="200"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8162D0"/>
    <w:rPr>
      <w:color w:val="808080"/>
      <w:shd w:val="clear" w:color="auto" w:fill="E6E6E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line="240" w:lineRule="auto"/>
    </w:pPr>
    <w:tblPr>
      <w:tblStyleRowBandSize w:val="1"/>
      <w:tblStyleColBandSize w:val="1"/>
      <w:tblInd w:w="0" w:type="nil"/>
    </w:tblPr>
  </w:style>
  <w:style w:type="table" w:customStyle="1" w:styleId="a0">
    <w:basedOn w:val="Tabelanormal"/>
    <w:pPr>
      <w:spacing w:line="240" w:lineRule="auto"/>
    </w:pPr>
    <w:tblPr>
      <w:tblStyleRowBandSize w:val="1"/>
      <w:tblStyleColBandSize w:val="1"/>
      <w:tblInd w:w="0" w:type="nil"/>
    </w:tblPr>
  </w:style>
  <w:style w:type="character" w:styleId="HiperlinkVisitado">
    <w:name w:val="FollowedHyperlink"/>
    <w:basedOn w:val="Fontepargpadro"/>
    <w:uiPriority w:val="99"/>
    <w:semiHidden/>
    <w:unhideWhenUsed/>
    <w:rsid w:val="00ED2C8B"/>
    <w:rPr>
      <w:color w:val="800080" w:themeColor="followedHyperlink"/>
      <w:u w:val="single"/>
    </w:rPr>
  </w:style>
  <w:style w:type="table" w:customStyle="1" w:styleId="TableNormal1">
    <w:name w:val="Table Normal1"/>
    <w:rsid w:val="00D771F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CC9CF-332E-4BF2-8B9A-6731A3C63C18}"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pt-BR"/>
        </a:p>
      </dgm:t>
    </dgm:pt>
    <dgm:pt modelId="{7B7E371D-4193-4403-B7EC-0DD187292CBA}">
      <dgm:prSet phldrT="[Texto]" custT="1"/>
      <dgm:spPr/>
      <dgm:t>
        <a:bodyPr/>
        <a:lstStyle/>
        <a:p>
          <a:pPr algn="ctr"/>
          <a:r>
            <a:rPr lang="en-US" sz="1200" b="1">
              <a:latin typeface="Times New Roman" panose="02020603050405020304" pitchFamily="18" charset="0"/>
              <a:cs typeface="Times New Roman" panose="02020603050405020304" pitchFamily="18" charset="0"/>
            </a:rPr>
            <a:t>The starting point</a:t>
          </a:r>
        </a:p>
      </dgm:t>
    </dgm:pt>
    <dgm:pt modelId="{87073666-5DD5-4297-93A3-F0568810A3F8}" type="parTrans" cxnId="{093FE192-A37C-49EB-B660-24F61A2314C6}">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97D08547-F342-45AF-901E-58D647312046}" type="sibTrans" cxnId="{093FE192-A37C-49EB-B660-24F61A2314C6}">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86749D1F-5396-4970-80B1-729836FAF6BE}">
      <dgm:prSet phldrT="[Texto]" custT="1"/>
      <dgm:spPr/>
      <dgm:t>
        <a:bodyPr/>
        <a:lstStyle/>
        <a:p>
          <a:pPr algn="ctr"/>
          <a:r>
            <a:rPr lang="en-US" sz="1200" b="1">
              <a:latin typeface="Times New Roman" panose="02020603050405020304" pitchFamily="18" charset="0"/>
              <a:cs typeface="Times New Roman" panose="02020603050405020304" pitchFamily="18" charset="0"/>
            </a:rPr>
            <a:t>Underlying reflection</a:t>
          </a:r>
        </a:p>
      </dgm:t>
    </dgm:pt>
    <dgm:pt modelId="{AA0FEA1F-EA20-434A-A635-9A0FC90A0955}" type="parTrans" cxnId="{D5D27904-699E-461C-BA6D-14960D1B7195}">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CE0D2BB6-945E-42E4-8924-CBC9703697C6}" type="sibTrans" cxnId="{D5D27904-699E-461C-BA6D-14960D1B7195}">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AFAA5F40-ACB2-43EE-BCD9-DFF97110CFB8}">
      <dgm:prSet phldrT="[Texto]" custT="1"/>
      <dgm:spPr/>
      <dgm:t>
        <a:bodyPr/>
        <a:lstStyle/>
        <a:p>
          <a:pPr algn="ctr"/>
          <a:r>
            <a:rPr lang="en-US" sz="1200" b="1">
              <a:latin typeface="Times New Roman" panose="02020603050405020304" pitchFamily="18" charset="0"/>
              <a:cs typeface="Times New Roman" panose="02020603050405020304" pitchFamily="18" charset="0"/>
            </a:rPr>
            <a:t>The arriving points</a:t>
          </a:r>
        </a:p>
      </dgm:t>
    </dgm:pt>
    <dgm:pt modelId="{5CD1FFAC-441D-46DD-A495-90A8EC961ED5}" type="parTrans" cxnId="{3A1231C4-5E3D-4766-AC63-9230B39E4E27}">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8429AB7D-7A5D-4A38-99ED-86CF52473A8E}" type="sibTrans" cxnId="{3A1231C4-5E3D-4766-AC63-9230B39E4E27}">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A5B005B1-857B-474E-85F0-9E6D51020E15}">
      <dgm:prSet phldrT="[Texto]" custT="1"/>
      <dgm:spPr/>
      <dgm:t>
        <a:bodyPr/>
        <a:lstStyle/>
        <a:p>
          <a:pPr algn="l"/>
          <a:r>
            <a:rPr lang="en-US" sz="1200">
              <a:latin typeface="Times New Roman" panose="02020603050405020304" pitchFamily="18" charset="0"/>
              <a:cs typeface="Times New Roman" panose="02020603050405020304" pitchFamily="18" charset="0"/>
            </a:rPr>
            <a:t>Conclusions and interpretations learned from the experience were formulated. In this logic, the interpretive reflection on the previous moment resulted in the formulation of clear conclusions, both theoretical and practical, regarding systematization of the experience, which need to be disseminated to facilitate sharing of the lessons learned.</a:t>
          </a:r>
        </a:p>
      </dgm:t>
    </dgm:pt>
    <dgm:pt modelId="{5AD0C4DA-D95A-44DB-88B4-5D38BAA5B80E}" type="parTrans" cxnId="{82577BEE-6627-44FF-BF74-345B7DD17D1D}">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2F4FA531-E004-4B80-8639-30F20942AEE0}" type="sibTrans" cxnId="{82577BEE-6627-44FF-BF74-345B7DD17D1D}">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6622ABE2-AC98-46C8-B88E-A732983C3BF7}">
      <dgm:prSet custT="1"/>
      <dgm:spPr/>
      <dgm:t>
        <a:bodyPr/>
        <a:lstStyle/>
        <a:p>
          <a:pPr algn="ctr"/>
          <a:r>
            <a:rPr lang="en-US" sz="1200" b="1">
              <a:latin typeface="Times New Roman" panose="02020603050405020304" pitchFamily="18" charset="0"/>
              <a:cs typeface="Times New Roman" panose="02020603050405020304" pitchFamily="18" charset="0"/>
            </a:rPr>
            <a:t>The initial questions</a:t>
          </a:r>
        </a:p>
      </dgm:t>
    </dgm:pt>
    <dgm:pt modelId="{8948D40B-D7FC-4A9A-9669-C60A1B77B0B5}" type="parTrans" cxnId="{7A43AA2E-4F2A-4782-A894-EEE260B5842B}">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18DFE2B5-5B77-4C54-B599-A904A9AD0258}" type="sibTrans" cxnId="{7A43AA2E-4F2A-4782-A894-EEE260B5842B}">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36317A1E-5F16-493D-8FF2-6F5D1401D102}">
      <dgm:prSet custT="1"/>
      <dgm:spPr/>
      <dgm:t>
        <a:bodyPr/>
        <a:lstStyle/>
        <a:p>
          <a:pPr algn="ctr"/>
          <a:r>
            <a:rPr lang="en-US" sz="1200" b="1">
              <a:latin typeface="Times New Roman" panose="02020603050405020304" pitchFamily="18" charset="0"/>
              <a:cs typeface="Times New Roman" panose="02020603050405020304" pitchFamily="18" charset="0"/>
            </a:rPr>
            <a:t>Recovery of the process experienced</a:t>
          </a:r>
        </a:p>
      </dgm:t>
    </dgm:pt>
    <dgm:pt modelId="{EBF35764-A5F6-42F6-B9D0-D906FD5BCF98}" type="parTrans" cxnId="{5D57FF81-75BF-4C4D-A1AF-8FB220CD7C02}">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E75B290A-E2C1-46BC-AE35-1167668971AF}" type="sibTrans" cxnId="{5D57FF81-75BF-4C4D-A1AF-8FB220CD7C02}">
      <dgm:prSet/>
      <dgm:spPr/>
      <dgm:t>
        <a:bodyPr/>
        <a:lstStyle/>
        <a:p>
          <a:pPr algn="ctr"/>
          <a:endParaRPr lang="pt-BR" sz="1200">
            <a:latin typeface="Times New Roman" panose="02020603050405020304" pitchFamily="18" charset="0"/>
            <a:cs typeface="Times New Roman" panose="02020603050405020304" pitchFamily="18" charset="0"/>
          </a:endParaRPr>
        </a:p>
      </dgm:t>
    </dgm:pt>
    <dgm:pt modelId="{6FEBA171-2D89-400C-9F19-C5A520B04F35}">
      <dgm:prSet phldrT="[Texto]" custT="1"/>
      <dgm:spPr/>
      <dgm:t>
        <a:bodyPr/>
        <a:lstStyle/>
        <a:p>
          <a:pPr algn="l"/>
          <a:r>
            <a:rPr lang="en-US" sz="1200">
              <a:latin typeface="Times New Roman" panose="02020603050405020304" pitchFamily="18" charset="0"/>
              <a:cs typeface="Times New Roman" panose="02020603050405020304" pitchFamily="18" charset="0"/>
            </a:rPr>
            <a:t>It was grounded on the assumption of participation and of recording the experience. It is understood that systematization of an experience can only be carried out by those who have actually been part of it. Furthermore, it is indispensable that such participation has been documented in countless ways that allow extracting the necessary information.</a:t>
          </a:r>
        </a:p>
      </dgm:t>
    </dgm:pt>
    <dgm:pt modelId="{71DEFE2B-64E5-468B-9DD5-9A0F4B127080}" type="parTrans" cxnId="{7100D749-AC03-4C40-BD49-F2B2A84E3199}">
      <dgm:prSet/>
      <dgm:spPr/>
      <dgm:t>
        <a:bodyPr/>
        <a:lstStyle/>
        <a:p>
          <a:endParaRPr lang="pt-BR" sz="1200">
            <a:latin typeface="Times New Roman" panose="02020603050405020304" pitchFamily="18" charset="0"/>
            <a:cs typeface="Times New Roman" panose="02020603050405020304" pitchFamily="18" charset="0"/>
          </a:endParaRPr>
        </a:p>
      </dgm:t>
    </dgm:pt>
    <dgm:pt modelId="{DDBF947F-93A4-49DC-B4AB-5D4ACB405828}" type="sibTrans" cxnId="{7100D749-AC03-4C40-BD49-F2B2A84E3199}">
      <dgm:prSet/>
      <dgm:spPr/>
      <dgm:t>
        <a:bodyPr/>
        <a:lstStyle/>
        <a:p>
          <a:endParaRPr lang="pt-BR" sz="1200">
            <a:latin typeface="Times New Roman" panose="02020603050405020304" pitchFamily="18" charset="0"/>
            <a:cs typeface="Times New Roman" panose="02020603050405020304" pitchFamily="18" charset="0"/>
          </a:endParaRPr>
        </a:p>
      </dgm:t>
    </dgm:pt>
    <dgm:pt modelId="{CCA2DB91-4BFB-42A1-9B05-9CB2B8236409}">
      <dgm:prSet custT="1"/>
      <dgm:spPr/>
      <dgm:t>
        <a:bodyPr/>
        <a:lstStyle/>
        <a:p>
          <a:pPr algn="l"/>
          <a:r>
            <a:rPr lang="en-US" sz="1200">
              <a:latin typeface="Times New Roman" panose="02020603050405020304" pitchFamily="18" charset="0"/>
              <a:cs typeface="Times New Roman" panose="02020603050405020304" pitchFamily="18" charset="0"/>
            </a:rPr>
            <a:t>The actual systematization process was initiated, taking into account three recommendations: Why did we want to systematize (objective)?, Which experiences did we want to systematize (object)?, and Which central aspects we were interested in systematizing (axis)?. Thus, the meaning of systematization was defined, the experience was delimited and the guiding thread of the moment was anchored.</a:t>
          </a:r>
        </a:p>
      </dgm:t>
    </dgm:pt>
    <dgm:pt modelId="{007BAD27-1C39-4EB0-8FD4-117AE212F89D}" type="parTrans" cxnId="{7D60A351-14A1-40FE-A88D-BE26EDF6BEF9}">
      <dgm:prSet/>
      <dgm:spPr/>
      <dgm:t>
        <a:bodyPr/>
        <a:lstStyle/>
        <a:p>
          <a:endParaRPr lang="pt-BR" sz="1200"/>
        </a:p>
      </dgm:t>
    </dgm:pt>
    <dgm:pt modelId="{F5BC1D59-C93A-4D5D-B495-BEACD96963A5}" type="sibTrans" cxnId="{7D60A351-14A1-40FE-A88D-BE26EDF6BEF9}">
      <dgm:prSet/>
      <dgm:spPr/>
      <dgm:t>
        <a:bodyPr/>
        <a:lstStyle/>
        <a:p>
          <a:endParaRPr lang="pt-BR" sz="1200"/>
        </a:p>
      </dgm:t>
    </dgm:pt>
    <dgm:pt modelId="{097880ED-6238-4013-8E17-2E4A7FB94159}">
      <dgm:prSet custT="1"/>
      <dgm:spPr/>
      <dgm:t>
        <a:bodyPr/>
        <a:lstStyle/>
        <a:p>
          <a:pPr algn="l"/>
          <a:r>
            <a:rPr lang="en-US" sz="1200">
              <a:latin typeface="Times New Roman" panose="02020603050405020304" pitchFamily="18" charset="0"/>
              <a:cs typeface="Times New Roman" panose="02020603050405020304" pitchFamily="18" charset="0"/>
            </a:rPr>
            <a:t>The systematization was deepened, emphasizing the descriptive aspects of the experience based on the story reconstruction and on sorting and classification of all the information. A global view of the experience in chronological order was contributed, determining the different elements involved, especially regarding the aspects around the axis.</a:t>
          </a:r>
        </a:p>
      </dgm:t>
    </dgm:pt>
    <dgm:pt modelId="{9F251952-945E-42B3-B45C-63F5A9B40D85}" type="parTrans" cxnId="{E4996F4E-D014-4FDF-A7D5-845CBC1FB53B}">
      <dgm:prSet/>
      <dgm:spPr/>
      <dgm:t>
        <a:bodyPr/>
        <a:lstStyle/>
        <a:p>
          <a:endParaRPr lang="pt-BR"/>
        </a:p>
      </dgm:t>
    </dgm:pt>
    <dgm:pt modelId="{8D6C22AA-7BA4-4E30-B52E-B57AF8817372}" type="sibTrans" cxnId="{E4996F4E-D014-4FDF-A7D5-845CBC1FB53B}">
      <dgm:prSet/>
      <dgm:spPr/>
      <dgm:t>
        <a:bodyPr/>
        <a:lstStyle/>
        <a:p>
          <a:endParaRPr lang="pt-BR"/>
        </a:p>
      </dgm:t>
    </dgm:pt>
    <dgm:pt modelId="{972D95AA-DFB6-45D7-8294-9D72C37AF711}">
      <dgm:prSet phldrT="[Texto]" custT="1"/>
      <dgm:spPr/>
      <dgm:t>
        <a:bodyPr/>
        <a:lstStyle/>
        <a:p>
          <a:pPr algn="l"/>
          <a:r>
            <a:rPr lang="en-US" sz="1200">
              <a:latin typeface="Times New Roman" panose="02020603050405020304" pitchFamily="18" charset="0"/>
              <a:cs typeface="Times New Roman" panose="02020603050405020304" pitchFamily="18" charset="0"/>
            </a:rPr>
            <a:t>It referred to the critical interpretation of the process experienced, guided by the following element: Why did what happened happen? This stage corresponded to the key systematization moment. This was an abstraction process (analysis, synthesis and critical interpretation) to find a reason for what happened in the experience, by means of a script with critical questions.</a:t>
          </a:r>
        </a:p>
      </dgm:t>
    </dgm:pt>
    <dgm:pt modelId="{F261C352-D5E7-409D-AC64-5A6DDF476BC2}" type="parTrans" cxnId="{09AE6F97-DEC6-4923-93CD-755CBBA9E56A}">
      <dgm:prSet/>
      <dgm:spPr/>
      <dgm:t>
        <a:bodyPr/>
        <a:lstStyle/>
        <a:p>
          <a:endParaRPr lang="pt-BR"/>
        </a:p>
      </dgm:t>
    </dgm:pt>
    <dgm:pt modelId="{E42B181A-BA89-4C16-8A88-6BCA74977137}" type="sibTrans" cxnId="{09AE6F97-DEC6-4923-93CD-755CBBA9E56A}">
      <dgm:prSet/>
      <dgm:spPr/>
      <dgm:t>
        <a:bodyPr/>
        <a:lstStyle/>
        <a:p>
          <a:endParaRPr lang="pt-BR"/>
        </a:p>
      </dgm:t>
    </dgm:pt>
    <dgm:pt modelId="{0CD8F507-0578-43DE-8789-6A09525C4A38}" type="pres">
      <dgm:prSet presAssocID="{DEDCC9CF-332E-4BF2-8B9A-6731A3C63C18}" presName="linear" presStyleCnt="0">
        <dgm:presLayoutVars>
          <dgm:dir/>
          <dgm:animLvl val="lvl"/>
          <dgm:resizeHandles val="exact"/>
        </dgm:presLayoutVars>
      </dgm:prSet>
      <dgm:spPr/>
    </dgm:pt>
    <dgm:pt modelId="{9D09AFBE-CEE5-4916-A297-9B465C91CB99}" type="pres">
      <dgm:prSet presAssocID="{7B7E371D-4193-4403-B7EC-0DD187292CBA}" presName="parentLin" presStyleCnt="0"/>
      <dgm:spPr/>
    </dgm:pt>
    <dgm:pt modelId="{C5636319-82D1-4CB0-92D0-DDF9049BC716}" type="pres">
      <dgm:prSet presAssocID="{7B7E371D-4193-4403-B7EC-0DD187292CBA}" presName="parentLeftMargin" presStyleLbl="node1" presStyleIdx="0" presStyleCnt="5"/>
      <dgm:spPr/>
    </dgm:pt>
    <dgm:pt modelId="{FA5E3AFA-319C-4BDD-8579-582E5A7DA685}" type="pres">
      <dgm:prSet presAssocID="{7B7E371D-4193-4403-B7EC-0DD187292CBA}" presName="parentText" presStyleLbl="node1" presStyleIdx="0" presStyleCnt="5" custScaleY="76220">
        <dgm:presLayoutVars>
          <dgm:chMax val="0"/>
          <dgm:bulletEnabled val="1"/>
        </dgm:presLayoutVars>
      </dgm:prSet>
      <dgm:spPr/>
    </dgm:pt>
    <dgm:pt modelId="{D0049F96-70EF-4FA5-8943-6CF096FC6877}" type="pres">
      <dgm:prSet presAssocID="{7B7E371D-4193-4403-B7EC-0DD187292CBA}" presName="negativeSpace" presStyleCnt="0"/>
      <dgm:spPr/>
    </dgm:pt>
    <dgm:pt modelId="{01CB1352-D901-462B-96BD-5937DF387824}" type="pres">
      <dgm:prSet presAssocID="{7B7E371D-4193-4403-B7EC-0DD187292CBA}" presName="childText" presStyleLbl="conFgAcc1" presStyleIdx="0" presStyleCnt="5">
        <dgm:presLayoutVars>
          <dgm:bulletEnabled val="1"/>
        </dgm:presLayoutVars>
      </dgm:prSet>
      <dgm:spPr/>
    </dgm:pt>
    <dgm:pt modelId="{5ED7ECC3-C880-4B43-A456-77ABA2354758}" type="pres">
      <dgm:prSet presAssocID="{97D08547-F342-45AF-901E-58D647312046}" presName="spaceBetweenRectangles" presStyleCnt="0"/>
      <dgm:spPr/>
    </dgm:pt>
    <dgm:pt modelId="{4002765A-9064-4FAE-891B-2475328615D1}" type="pres">
      <dgm:prSet presAssocID="{6622ABE2-AC98-46C8-B88E-A732983C3BF7}" presName="parentLin" presStyleCnt="0"/>
      <dgm:spPr/>
    </dgm:pt>
    <dgm:pt modelId="{9DB66FF2-39A3-46C3-9D93-682CB891EB1A}" type="pres">
      <dgm:prSet presAssocID="{6622ABE2-AC98-46C8-B88E-A732983C3BF7}" presName="parentLeftMargin" presStyleLbl="node1" presStyleIdx="0" presStyleCnt="5"/>
      <dgm:spPr/>
    </dgm:pt>
    <dgm:pt modelId="{1FE2331E-B455-45DA-8391-6CE9FAA4C047}" type="pres">
      <dgm:prSet presAssocID="{6622ABE2-AC98-46C8-B88E-A732983C3BF7}" presName="parentText" presStyleLbl="node1" presStyleIdx="1" presStyleCnt="5" custScaleY="76220">
        <dgm:presLayoutVars>
          <dgm:chMax val="0"/>
          <dgm:bulletEnabled val="1"/>
        </dgm:presLayoutVars>
      </dgm:prSet>
      <dgm:spPr/>
    </dgm:pt>
    <dgm:pt modelId="{1C83292C-9F05-49B7-951D-D6EA88952B6D}" type="pres">
      <dgm:prSet presAssocID="{6622ABE2-AC98-46C8-B88E-A732983C3BF7}" presName="negativeSpace" presStyleCnt="0"/>
      <dgm:spPr/>
    </dgm:pt>
    <dgm:pt modelId="{89FA478E-87AE-429D-8A3B-2DD39F7AB291}" type="pres">
      <dgm:prSet presAssocID="{6622ABE2-AC98-46C8-B88E-A732983C3BF7}" presName="childText" presStyleLbl="conFgAcc1" presStyleIdx="1" presStyleCnt="5">
        <dgm:presLayoutVars>
          <dgm:bulletEnabled val="1"/>
        </dgm:presLayoutVars>
      </dgm:prSet>
      <dgm:spPr/>
    </dgm:pt>
    <dgm:pt modelId="{842723F1-1186-46D5-8B96-49C9B20165ED}" type="pres">
      <dgm:prSet presAssocID="{18DFE2B5-5B77-4C54-B599-A904A9AD0258}" presName="spaceBetweenRectangles" presStyleCnt="0"/>
      <dgm:spPr/>
    </dgm:pt>
    <dgm:pt modelId="{3719BFA1-1A02-4CFF-B596-D2A70E0C9841}" type="pres">
      <dgm:prSet presAssocID="{36317A1E-5F16-493D-8FF2-6F5D1401D102}" presName="parentLin" presStyleCnt="0"/>
      <dgm:spPr/>
    </dgm:pt>
    <dgm:pt modelId="{30298265-7013-4CE1-97F4-63B486D41A43}" type="pres">
      <dgm:prSet presAssocID="{36317A1E-5F16-493D-8FF2-6F5D1401D102}" presName="parentLeftMargin" presStyleLbl="node1" presStyleIdx="1" presStyleCnt="5"/>
      <dgm:spPr/>
    </dgm:pt>
    <dgm:pt modelId="{601F97BB-079B-4D68-965E-450B979B3588}" type="pres">
      <dgm:prSet presAssocID="{36317A1E-5F16-493D-8FF2-6F5D1401D102}" presName="parentText" presStyleLbl="node1" presStyleIdx="2" presStyleCnt="5" custScaleY="76220">
        <dgm:presLayoutVars>
          <dgm:chMax val="0"/>
          <dgm:bulletEnabled val="1"/>
        </dgm:presLayoutVars>
      </dgm:prSet>
      <dgm:spPr/>
    </dgm:pt>
    <dgm:pt modelId="{D158B4CD-7112-4D1B-BE69-1695FECCD588}" type="pres">
      <dgm:prSet presAssocID="{36317A1E-5F16-493D-8FF2-6F5D1401D102}" presName="negativeSpace" presStyleCnt="0"/>
      <dgm:spPr/>
    </dgm:pt>
    <dgm:pt modelId="{7F3921A5-6037-4E50-AFC6-DAEEBD7A169D}" type="pres">
      <dgm:prSet presAssocID="{36317A1E-5F16-493D-8FF2-6F5D1401D102}" presName="childText" presStyleLbl="conFgAcc1" presStyleIdx="2" presStyleCnt="5">
        <dgm:presLayoutVars>
          <dgm:bulletEnabled val="1"/>
        </dgm:presLayoutVars>
      </dgm:prSet>
      <dgm:spPr/>
    </dgm:pt>
    <dgm:pt modelId="{F32AA2AA-6CFA-49D7-8E74-F2A1D2A50BB9}" type="pres">
      <dgm:prSet presAssocID="{E75B290A-E2C1-46BC-AE35-1167668971AF}" presName="spaceBetweenRectangles" presStyleCnt="0"/>
      <dgm:spPr/>
    </dgm:pt>
    <dgm:pt modelId="{FF7F7C9D-AB6A-4653-88AC-A6185C8B7CDF}" type="pres">
      <dgm:prSet presAssocID="{86749D1F-5396-4970-80B1-729836FAF6BE}" presName="parentLin" presStyleCnt="0"/>
      <dgm:spPr/>
    </dgm:pt>
    <dgm:pt modelId="{E34E78AD-81C0-4812-90AE-25B66C7AEC29}" type="pres">
      <dgm:prSet presAssocID="{86749D1F-5396-4970-80B1-729836FAF6BE}" presName="parentLeftMargin" presStyleLbl="node1" presStyleIdx="2" presStyleCnt="5"/>
      <dgm:spPr/>
    </dgm:pt>
    <dgm:pt modelId="{7233271C-7E09-4CF6-917B-7C69609907F8}" type="pres">
      <dgm:prSet presAssocID="{86749D1F-5396-4970-80B1-729836FAF6BE}" presName="parentText" presStyleLbl="node1" presStyleIdx="3" presStyleCnt="5" custScaleY="76220">
        <dgm:presLayoutVars>
          <dgm:chMax val="0"/>
          <dgm:bulletEnabled val="1"/>
        </dgm:presLayoutVars>
      </dgm:prSet>
      <dgm:spPr/>
    </dgm:pt>
    <dgm:pt modelId="{C8E78190-CE80-4F55-B67A-D209AC754B4D}" type="pres">
      <dgm:prSet presAssocID="{86749D1F-5396-4970-80B1-729836FAF6BE}" presName="negativeSpace" presStyleCnt="0"/>
      <dgm:spPr/>
    </dgm:pt>
    <dgm:pt modelId="{ACA7BE56-A1A9-4082-9348-7600133D95F8}" type="pres">
      <dgm:prSet presAssocID="{86749D1F-5396-4970-80B1-729836FAF6BE}" presName="childText" presStyleLbl="conFgAcc1" presStyleIdx="3" presStyleCnt="5">
        <dgm:presLayoutVars>
          <dgm:bulletEnabled val="1"/>
        </dgm:presLayoutVars>
      </dgm:prSet>
      <dgm:spPr/>
    </dgm:pt>
    <dgm:pt modelId="{31B4F478-CC94-4856-BB07-CEFB360A1C51}" type="pres">
      <dgm:prSet presAssocID="{CE0D2BB6-945E-42E4-8924-CBC9703697C6}" presName="spaceBetweenRectangles" presStyleCnt="0"/>
      <dgm:spPr/>
    </dgm:pt>
    <dgm:pt modelId="{412D00EC-4B26-4F40-AF5D-6A88B1B7624D}" type="pres">
      <dgm:prSet presAssocID="{AFAA5F40-ACB2-43EE-BCD9-DFF97110CFB8}" presName="parentLin" presStyleCnt="0"/>
      <dgm:spPr/>
    </dgm:pt>
    <dgm:pt modelId="{68F5847A-074C-4BA2-A541-3C2287FE6576}" type="pres">
      <dgm:prSet presAssocID="{AFAA5F40-ACB2-43EE-BCD9-DFF97110CFB8}" presName="parentLeftMargin" presStyleLbl="node1" presStyleIdx="3" presStyleCnt="5"/>
      <dgm:spPr/>
    </dgm:pt>
    <dgm:pt modelId="{4D51ED82-EABC-45BC-9025-067A107CE0B8}" type="pres">
      <dgm:prSet presAssocID="{AFAA5F40-ACB2-43EE-BCD9-DFF97110CFB8}" presName="parentText" presStyleLbl="node1" presStyleIdx="4" presStyleCnt="5" custScaleY="76220">
        <dgm:presLayoutVars>
          <dgm:chMax val="0"/>
          <dgm:bulletEnabled val="1"/>
        </dgm:presLayoutVars>
      </dgm:prSet>
      <dgm:spPr/>
    </dgm:pt>
    <dgm:pt modelId="{95DF7554-0FC0-427D-A73E-4624CCF5DE85}" type="pres">
      <dgm:prSet presAssocID="{AFAA5F40-ACB2-43EE-BCD9-DFF97110CFB8}" presName="negativeSpace" presStyleCnt="0"/>
      <dgm:spPr/>
    </dgm:pt>
    <dgm:pt modelId="{3BDEE942-AC62-4077-A6D0-6B8F987AF3E9}" type="pres">
      <dgm:prSet presAssocID="{AFAA5F40-ACB2-43EE-BCD9-DFF97110CFB8}" presName="childText" presStyleLbl="conFgAcc1" presStyleIdx="4" presStyleCnt="5">
        <dgm:presLayoutVars>
          <dgm:bulletEnabled val="1"/>
        </dgm:presLayoutVars>
      </dgm:prSet>
      <dgm:spPr/>
    </dgm:pt>
  </dgm:ptLst>
  <dgm:cxnLst>
    <dgm:cxn modelId="{D5D27904-699E-461C-BA6D-14960D1B7195}" srcId="{DEDCC9CF-332E-4BF2-8B9A-6731A3C63C18}" destId="{86749D1F-5396-4970-80B1-729836FAF6BE}" srcOrd="3" destOrd="0" parTransId="{AA0FEA1F-EA20-434A-A635-9A0FC90A0955}" sibTransId="{CE0D2BB6-945E-42E4-8924-CBC9703697C6}"/>
    <dgm:cxn modelId="{FA8DD205-9C9E-4AB1-8CE3-39FD2EA1B591}" type="presOf" srcId="{86749D1F-5396-4970-80B1-729836FAF6BE}" destId="{7233271C-7E09-4CF6-917B-7C69609907F8}" srcOrd="1" destOrd="0" presId="urn:microsoft.com/office/officeart/2005/8/layout/list1"/>
    <dgm:cxn modelId="{40A34C07-793C-43FF-801E-97E2149D288A}" type="presOf" srcId="{AFAA5F40-ACB2-43EE-BCD9-DFF97110CFB8}" destId="{4D51ED82-EABC-45BC-9025-067A107CE0B8}" srcOrd="1" destOrd="0" presId="urn:microsoft.com/office/officeart/2005/8/layout/list1"/>
    <dgm:cxn modelId="{8C113915-3DCA-4EB3-B9CA-24E5139CEE34}" type="presOf" srcId="{6FEBA171-2D89-400C-9F19-C5A520B04F35}" destId="{01CB1352-D901-462B-96BD-5937DF387824}" srcOrd="0" destOrd="0" presId="urn:microsoft.com/office/officeart/2005/8/layout/list1"/>
    <dgm:cxn modelId="{7A43AA2E-4F2A-4782-A894-EEE260B5842B}" srcId="{DEDCC9CF-332E-4BF2-8B9A-6731A3C63C18}" destId="{6622ABE2-AC98-46C8-B88E-A732983C3BF7}" srcOrd="1" destOrd="0" parTransId="{8948D40B-D7FC-4A9A-9669-C60A1B77B0B5}" sibTransId="{18DFE2B5-5B77-4C54-B599-A904A9AD0258}"/>
    <dgm:cxn modelId="{5142CB65-C2B8-49DB-A038-A024091F4398}" type="presOf" srcId="{36317A1E-5F16-493D-8FF2-6F5D1401D102}" destId="{30298265-7013-4CE1-97F4-63B486D41A43}" srcOrd="0" destOrd="0" presId="urn:microsoft.com/office/officeart/2005/8/layout/list1"/>
    <dgm:cxn modelId="{D7DE3D48-A114-49CF-B5DA-DEA00C54D10A}" type="presOf" srcId="{972D95AA-DFB6-45D7-8294-9D72C37AF711}" destId="{ACA7BE56-A1A9-4082-9348-7600133D95F8}" srcOrd="0" destOrd="0" presId="urn:microsoft.com/office/officeart/2005/8/layout/list1"/>
    <dgm:cxn modelId="{AC15DE48-CA50-413D-BBCC-34B47CE09F7B}" type="presOf" srcId="{86749D1F-5396-4970-80B1-729836FAF6BE}" destId="{E34E78AD-81C0-4812-90AE-25B66C7AEC29}" srcOrd="0" destOrd="0" presId="urn:microsoft.com/office/officeart/2005/8/layout/list1"/>
    <dgm:cxn modelId="{7100D749-AC03-4C40-BD49-F2B2A84E3199}" srcId="{7B7E371D-4193-4403-B7EC-0DD187292CBA}" destId="{6FEBA171-2D89-400C-9F19-C5A520B04F35}" srcOrd="0" destOrd="0" parTransId="{71DEFE2B-64E5-468B-9DD5-9A0F4B127080}" sibTransId="{DDBF947F-93A4-49DC-B4AB-5D4ACB405828}"/>
    <dgm:cxn modelId="{6C490F4D-873B-4944-8CB0-EE560AC4A9FA}" type="presOf" srcId="{7B7E371D-4193-4403-B7EC-0DD187292CBA}" destId="{FA5E3AFA-319C-4BDD-8579-582E5A7DA685}" srcOrd="1" destOrd="0" presId="urn:microsoft.com/office/officeart/2005/8/layout/list1"/>
    <dgm:cxn modelId="{9609854D-D6B9-4434-8F16-6C37171E2686}" type="presOf" srcId="{DEDCC9CF-332E-4BF2-8B9A-6731A3C63C18}" destId="{0CD8F507-0578-43DE-8789-6A09525C4A38}" srcOrd="0" destOrd="0" presId="urn:microsoft.com/office/officeart/2005/8/layout/list1"/>
    <dgm:cxn modelId="{E4996F4E-D014-4FDF-A7D5-845CBC1FB53B}" srcId="{36317A1E-5F16-493D-8FF2-6F5D1401D102}" destId="{097880ED-6238-4013-8E17-2E4A7FB94159}" srcOrd="0" destOrd="0" parTransId="{9F251952-945E-42B3-B45C-63F5A9B40D85}" sibTransId="{8D6C22AA-7BA4-4E30-B52E-B57AF8817372}"/>
    <dgm:cxn modelId="{7D60A351-14A1-40FE-A88D-BE26EDF6BEF9}" srcId="{6622ABE2-AC98-46C8-B88E-A732983C3BF7}" destId="{CCA2DB91-4BFB-42A1-9B05-9CB2B8236409}" srcOrd="0" destOrd="0" parTransId="{007BAD27-1C39-4EB0-8FD4-117AE212F89D}" sibTransId="{F5BC1D59-C93A-4D5D-B495-BEACD96963A5}"/>
    <dgm:cxn modelId="{40373454-CDD4-4AD1-A7DC-6677F6814A11}" type="presOf" srcId="{7B7E371D-4193-4403-B7EC-0DD187292CBA}" destId="{C5636319-82D1-4CB0-92D0-DDF9049BC716}" srcOrd="0" destOrd="0" presId="urn:microsoft.com/office/officeart/2005/8/layout/list1"/>
    <dgm:cxn modelId="{5D57FF81-75BF-4C4D-A1AF-8FB220CD7C02}" srcId="{DEDCC9CF-332E-4BF2-8B9A-6731A3C63C18}" destId="{36317A1E-5F16-493D-8FF2-6F5D1401D102}" srcOrd="2" destOrd="0" parTransId="{EBF35764-A5F6-42F6-B9D0-D906FD5BCF98}" sibTransId="{E75B290A-E2C1-46BC-AE35-1167668971AF}"/>
    <dgm:cxn modelId="{70E84B8C-DD38-417D-9D57-0FF53BDD818B}" type="presOf" srcId="{6622ABE2-AC98-46C8-B88E-A732983C3BF7}" destId="{9DB66FF2-39A3-46C3-9D93-682CB891EB1A}" srcOrd="0" destOrd="0" presId="urn:microsoft.com/office/officeart/2005/8/layout/list1"/>
    <dgm:cxn modelId="{0B5C0292-48BA-4B5A-B648-5836D52B1B85}" type="presOf" srcId="{A5B005B1-857B-474E-85F0-9E6D51020E15}" destId="{3BDEE942-AC62-4077-A6D0-6B8F987AF3E9}" srcOrd="0" destOrd="0" presId="urn:microsoft.com/office/officeart/2005/8/layout/list1"/>
    <dgm:cxn modelId="{093FE192-A37C-49EB-B660-24F61A2314C6}" srcId="{DEDCC9CF-332E-4BF2-8B9A-6731A3C63C18}" destId="{7B7E371D-4193-4403-B7EC-0DD187292CBA}" srcOrd="0" destOrd="0" parTransId="{87073666-5DD5-4297-93A3-F0568810A3F8}" sibTransId="{97D08547-F342-45AF-901E-58D647312046}"/>
    <dgm:cxn modelId="{09AE6F97-DEC6-4923-93CD-755CBBA9E56A}" srcId="{86749D1F-5396-4970-80B1-729836FAF6BE}" destId="{972D95AA-DFB6-45D7-8294-9D72C37AF711}" srcOrd="0" destOrd="0" parTransId="{F261C352-D5E7-409D-AC64-5A6DDF476BC2}" sibTransId="{E42B181A-BA89-4C16-8A88-6BCA74977137}"/>
    <dgm:cxn modelId="{7D94929F-F5A8-4BE0-A0B8-4C3A411ED372}" type="presOf" srcId="{AFAA5F40-ACB2-43EE-BCD9-DFF97110CFB8}" destId="{68F5847A-074C-4BA2-A541-3C2287FE6576}" srcOrd="0" destOrd="0" presId="urn:microsoft.com/office/officeart/2005/8/layout/list1"/>
    <dgm:cxn modelId="{4F645EA2-9B7A-47E9-AE3F-FAC4C53C49C6}" type="presOf" srcId="{CCA2DB91-4BFB-42A1-9B05-9CB2B8236409}" destId="{89FA478E-87AE-429D-8A3B-2DD39F7AB291}" srcOrd="0" destOrd="0" presId="urn:microsoft.com/office/officeart/2005/8/layout/list1"/>
    <dgm:cxn modelId="{47D037A6-AB70-4B12-B012-84C736B073A2}" type="presOf" srcId="{6622ABE2-AC98-46C8-B88E-A732983C3BF7}" destId="{1FE2331E-B455-45DA-8391-6CE9FAA4C047}" srcOrd="1" destOrd="0" presId="urn:microsoft.com/office/officeart/2005/8/layout/list1"/>
    <dgm:cxn modelId="{417628B0-8631-47FE-8407-3609E0663AB5}" type="presOf" srcId="{36317A1E-5F16-493D-8FF2-6F5D1401D102}" destId="{601F97BB-079B-4D68-965E-450B979B3588}" srcOrd="1" destOrd="0" presId="urn:microsoft.com/office/officeart/2005/8/layout/list1"/>
    <dgm:cxn modelId="{3A1231C4-5E3D-4766-AC63-9230B39E4E27}" srcId="{DEDCC9CF-332E-4BF2-8B9A-6731A3C63C18}" destId="{AFAA5F40-ACB2-43EE-BCD9-DFF97110CFB8}" srcOrd="4" destOrd="0" parTransId="{5CD1FFAC-441D-46DD-A495-90A8EC961ED5}" sibTransId="{8429AB7D-7A5D-4A38-99ED-86CF52473A8E}"/>
    <dgm:cxn modelId="{3FB516D8-5E4C-4823-A596-636BEE363F26}" type="presOf" srcId="{097880ED-6238-4013-8E17-2E4A7FB94159}" destId="{7F3921A5-6037-4E50-AFC6-DAEEBD7A169D}" srcOrd="0" destOrd="0" presId="urn:microsoft.com/office/officeart/2005/8/layout/list1"/>
    <dgm:cxn modelId="{82577BEE-6627-44FF-BF74-345B7DD17D1D}" srcId="{AFAA5F40-ACB2-43EE-BCD9-DFF97110CFB8}" destId="{A5B005B1-857B-474E-85F0-9E6D51020E15}" srcOrd="0" destOrd="0" parTransId="{5AD0C4DA-D95A-44DB-88B4-5D38BAA5B80E}" sibTransId="{2F4FA531-E004-4B80-8639-30F20942AEE0}"/>
    <dgm:cxn modelId="{F8DD98D2-ACCD-46EC-812F-6BF6A39B91EA}" type="presParOf" srcId="{0CD8F507-0578-43DE-8789-6A09525C4A38}" destId="{9D09AFBE-CEE5-4916-A297-9B465C91CB99}" srcOrd="0" destOrd="0" presId="urn:microsoft.com/office/officeart/2005/8/layout/list1"/>
    <dgm:cxn modelId="{EDF7F1A1-29EB-4AD6-894B-267D898323F6}" type="presParOf" srcId="{9D09AFBE-CEE5-4916-A297-9B465C91CB99}" destId="{C5636319-82D1-4CB0-92D0-DDF9049BC716}" srcOrd="0" destOrd="0" presId="urn:microsoft.com/office/officeart/2005/8/layout/list1"/>
    <dgm:cxn modelId="{04297C64-1AA9-4D8E-94CC-FFC26C52F7DF}" type="presParOf" srcId="{9D09AFBE-CEE5-4916-A297-9B465C91CB99}" destId="{FA5E3AFA-319C-4BDD-8579-582E5A7DA685}" srcOrd="1" destOrd="0" presId="urn:microsoft.com/office/officeart/2005/8/layout/list1"/>
    <dgm:cxn modelId="{8FA786E6-C9AB-44B9-AA8D-6D1219DC45A4}" type="presParOf" srcId="{0CD8F507-0578-43DE-8789-6A09525C4A38}" destId="{D0049F96-70EF-4FA5-8943-6CF096FC6877}" srcOrd="1" destOrd="0" presId="urn:microsoft.com/office/officeart/2005/8/layout/list1"/>
    <dgm:cxn modelId="{DFA392D2-0EE2-49EA-ABF4-C125ACFFBED8}" type="presParOf" srcId="{0CD8F507-0578-43DE-8789-6A09525C4A38}" destId="{01CB1352-D901-462B-96BD-5937DF387824}" srcOrd="2" destOrd="0" presId="urn:microsoft.com/office/officeart/2005/8/layout/list1"/>
    <dgm:cxn modelId="{E916C1AE-8B0F-4B50-9486-6CF8FED6C9C4}" type="presParOf" srcId="{0CD8F507-0578-43DE-8789-6A09525C4A38}" destId="{5ED7ECC3-C880-4B43-A456-77ABA2354758}" srcOrd="3" destOrd="0" presId="urn:microsoft.com/office/officeart/2005/8/layout/list1"/>
    <dgm:cxn modelId="{0AB1F8B5-021E-490F-B0E6-662946C8A681}" type="presParOf" srcId="{0CD8F507-0578-43DE-8789-6A09525C4A38}" destId="{4002765A-9064-4FAE-891B-2475328615D1}" srcOrd="4" destOrd="0" presId="urn:microsoft.com/office/officeart/2005/8/layout/list1"/>
    <dgm:cxn modelId="{102A2BCC-1AAB-4DB0-91DF-85BC1EECDF41}" type="presParOf" srcId="{4002765A-9064-4FAE-891B-2475328615D1}" destId="{9DB66FF2-39A3-46C3-9D93-682CB891EB1A}" srcOrd="0" destOrd="0" presId="urn:microsoft.com/office/officeart/2005/8/layout/list1"/>
    <dgm:cxn modelId="{8A79213B-C27A-4741-BCFB-052DBE5DB5CF}" type="presParOf" srcId="{4002765A-9064-4FAE-891B-2475328615D1}" destId="{1FE2331E-B455-45DA-8391-6CE9FAA4C047}" srcOrd="1" destOrd="0" presId="urn:microsoft.com/office/officeart/2005/8/layout/list1"/>
    <dgm:cxn modelId="{A506D434-8BE0-49CB-9928-488747AA066E}" type="presParOf" srcId="{0CD8F507-0578-43DE-8789-6A09525C4A38}" destId="{1C83292C-9F05-49B7-951D-D6EA88952B6D}" srcOrd="5" destOrd="0" presId="urn:microsoft.com/office/officeart/2005/8/layout/list1"/>
    <dgm:cxn modelId="{0DD9B781-6C31-41E7-8DD4-2CDD0F7537B5}" type="presParOf" srcId="{0CD8F507-0578-43DE-8789-6A09525C4A38}" destId="{89FA478E-87AE-429D-8A3B-2DD39F7AB291}" srcOrd="6" destOrd="0" presId="urn:microsoft.com/office/officeart/2005/8/layout/list1"/>
    <dgm:cxn modelId="{01BA4C5F-BF05-4D5C-993A-51DBEE18F0BD}" type="presParOf" srcId="{0CD8F507-0578-43DE-8789-6A09525C4A38}" destId="{842723F1-1186-46D5-8B96-49C9B20165ED}" srcOrd="7" destOrd="0" presId="urn:microsoft.com/office/officeart/2005/8/layout/list1"/>
    <dgm:cxn modelId="{2A126E22-7B7E-461F-A4ED-07061DFE8E06}" type="presParOf" srcId="{0CD8F507-0578-43DE-8789-6A09525C4A38}" destId="{3719BFA1-1A02-4CFF-B596-D2A70E0C9841}" srcOrd="8" destOrd="0" presId="urn:microsoft.com/office/officeart/2005/8/layout/list1"/>
    <dgm:cxn modelId="{334BF19F-C9A7-4EBB-9C9D-94D89296BE34}" type="presParOf" srcId="{3719BFA1-1A02-4CFF-B596-D2A70E0C9841}" destId="{30298265-7013-4CE1-97F4-63B486D41A43}" srcOrd="0" destOrd="0" presId="urn:microsoft.com/office/officeart/2005/8/layout/list1"/>
    <dgm:cxn modelId="{1CED9737-9BCF-4D91-B37F-80441B678767}" type="presParOf" srcId="{3719BFA1-1A02-4CFF-B596-D2A70E0C9841}" destId="{601F97BB-079B-4D68-965E-450B979B3588}" srcOrd="1" destOrd="0" presId="urn:microsoft.com/office/officeart/2005/8/layout/list1"/>
    <dgm:cxn modelId="{EBA492EF-D961-4827-BEA8-7D45353C38E4}" type="presParOf" srcId="{0CD8F507-0578-43DE-8789-6A09525C4A38}" destId="{D158B4CD-7112-4D1B-BE69-1695FECCD588}" srcOrd="9" destOrd="0" presId="urn:microsoft.com/office/officeart/2005/8/layout/list1"/>
    <dgm:cxn modelId="{65AA86DE-7763-4AB9-AF28-F6F7F57959F6}" type="presParOf" srcId="{0CD8F507-0578-43DE-8789-6A09525C4A38}" destId="{7F3921A5-6037-4E50-AFC6-DAEEBD7A169D}" srcOrd="10" destOrd="0" presId="urn:microsoft.com/office/officeart/2005/8/layout/list1"/>
    <dgm:cxn modelId="{4F7C2DDB-D5D4-4BCD-A961-78AA14C6B044}" type="presParOf" srcId="{0CD8F507-0578-43DE-8789-6A09525C4A38}" destId="{F32AA2AA-6CFA-49D7-8E74-F2A1D2A50BB9}" srcOrd="11" destOrd="0" presId="urn:microsoft.com/office/officeart/2005/8/layout/list1"/>
    <dgm:cxn modelId="{F667F565-83C1-4E14-AC7D-6D1253764F29}" type="presParOf" srcId="{0CD8F507-0578-43DE-8789-6A09525C4A38}" destId="{FF7F7C9D-AB6A-4653-88AC-A6185C8B7CDF}" srcOrd="12" destOrd="0" presId="urn:microsoft.com/office/officeart/2005/8/layout/list1"/>
    <dgm:cxn modelId="{8D4EAFA8-2F3C-4967-93C1-AB2045455D3D}" type="presParOf" srcId="{FF7F7C9D-AB6A-4653-88AC-A6185C8B7CDF}" destId="{E34E78AD-81C0-4812-90AE-25B66C7AEC29}" srcOrd="0" destOrd="0" presId="urn:microsoft.com/office/officeart/2005/8/layout/list1"/>
    <dgm:cxn modelId="{7B78F98D-B6E3-4253-BB5B-A0789D76ADA4}" type="presParOf" srcId="{FF7F7C9D-AB6A-4653-88AC-A6185C8B7CDF}" destId="{7233271C-7E09-4CF6-917B-7C69609907F8}" srcOrd="1" destOrd="0" presId="urn:microsoft.com/office/officeart/2005/8/layout/list1"/>
    <dgm:cxn modelId="{E89B57F5-4242-4A95-944C-171C5CBE3C9B}" type="presParOf" srcId="{0CD8F507-0578-43DE-8789-6A09525C4A38}" destId="{C8E78190-CE80-4F55-B67A-D209AC754B4D}" srcOrd="13" destOrd="0" presId="urn:microsoft.com/office/officeart/2005/8/layout/list1"/>
    <dgm:cxn modelId="{4BB43A5B-CBBD-4955-9074-ABF1BDAC40F5}" type="presParOf" srcId="{0CD8F507-0578-43DE-8789-6A09525C4A38}" destId="{ACA7BE56-A1A9-4082-9348-7600133D95F8}" srcOrd="14" destOrd="0" presId="urn:microsoft.com/office/officeart/2005/8/layout/list1"/>
    <dgm:cxn modelId="{3AF57EC4-45FB-4EAC-9665-14D37390037D}" type="presParOf" srcId="{0CD8F507-0578-43DE-8789-6A09525C4A38}" destId="{31B4F478-CC94-4856-BB07-CEFB360A1C51}" srcOrd="15" destOrd="0" presId="urn:microsoft.com/office/officeart/2005/8/layout/list1"/>
    <dgm:cxn modelId="{4FC35AD7-118E-40AF-BD8A-AB7593AA09E5}" type="presParOf" srcId="{0CD8F507-0578-43DE-8789-6A09525C4A38}" destId="{412D00EC-4B26-4F40-AF5D-6A88B1B7624D}" srcOrd="16" destOrd="0" presId="urn:microsoft.com/office/officeart/2005/8/layout/list1"/>
    <dgm:cxn modelId="{8B6BF87B-2990-46B3-9DA4-C0973033DE85}" type="presParOf" srcId="{412D00EC-4B26-4F40-AF5D-6A88B1B7624D}" destId="{68F5847A-074C-4BA2-A541-3C2287FE6576}" srcOrd="0" destOrd="0" presId="urn:microsoft.com/office/officeart/2005/8/layout/list1"/>
    <dgm:cxn modelId="{4BF48730-C604-4DEF-842F-B492C67B55A2}" type="presParOf" srcId="{412D00EC-4B26-4F40-AF5D-6A88B1B7624D}" destId="{4D51ED82-EABC-45BC-9025-067A107CE0B8}" srcOrd="1" destOrd="0" presId="urn:microsoft.com/office/officeart/2005/8/layout/list1"/>
    <dgm:cxn modelId="{282FE7E8-4D49-4C41-A524-9779053EA4F4}" type="presParOf" srcId="{0CD8F507-0578-43DE-8789-6A09525C4A38}" destId="{95DF7554-0FC0-427D-A73E-4624CCF5DE85}" srcOrd="17" destOrd="0" presId="urn:microsoft.com/office/officeart/2005/8/layout/list1"/>
    <dgm:cxn modelId="{B78E2360-CA0F-44EF-803F-8A0C85341D61}" type="presParOf" srcId="{0CD8F507-0578-43DE-8789-6A09525C4A38}" destId="{3BDEE942-AC62-4077-A6D0-6B8F987AF3E9}"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B1352-D901-462B-96BD-5937DF387824}">
      <dsp:nvSpPr>
        <dsp:cNvPr id="0" name=""/>
        <dsp:cNvSpPr/>
      </dsp:nvSpPr>
      <dsp:spPr>
        <a:xfrm>
          <a:off x="0" y="84147"/>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It was grounded on the assumption of participation and of recording the experience. It is understood that systematization of an experience can only be carried out by those who have actually been part of it. Furthermore, it is indispensable that such participation has been documented in countless ways that allow extracting the necessary information.</a:t>
          </a:r>
        </a:p>
      </dsp:txBody>
      <dsp:txXfrm>
        <a:off x="0" y="84147"/>
        <a:ext cx="5752465" cy="1102500"/>
      </dsp:txXfrm>
    </dsp:sp>
    <dsp:sp modelId="{FA5E3AFA-319C-4BDD-8579-582E5A7DA685}">
      <dsp:nvSpPr>
        <dsp:cNvPr id="0" name=""/>
        <dsp:cNvSpPr/>
      </dsp:nvSpPr>
      <dsp:spPr>
        <a:xfrm>
          <a:off x="287623" y="6746"/>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The starting point</a:t>
          </a:r>
        </a:p>
      </dsp:txBody>
      <dsp:txXfrm>
        <a:off x="298607" y="17730"/>
        <a:ext cx="4004757" cy="203033"/>
      </dsp:txXfrm>
    </dsp:sp>
    <dsp:sp modelId="{89FA478E-87AE-429D-8A3B-2DD39F7AB291}">
      <dsp:nvSpPr>
        <dsp:cNvPr id="0" name=""/>
        <dsp:cNvSpPr/>
      </dsp:nvSpPr>
      <dsp:spPr>
        <a:xfrm>
          <a:off x="0" y="1318049"/>
          <a:ext cx="5752465" cy="12600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 actual systematization process was initiated, taking into account three recommendations: Why did we want to systematize (objective)?, Which experiences did we want to systematize (object)?, and Which central aspects we were interested in systematizing (axis)?. Thus, the meaning of systematization was defined, the experience was delimited and the guiding thread of the moment was anchored.</a:t>
          </a:r>
        </a:p>
      </dsp:txBody>
      <dsp:txXfrm>
        <a:off x="0" y="1318049"/>
        <a:ext cx="5752465" cy="1260000"/>
      </dsp:txXfrm>
    </dsp:sp>
    <dsp:sp modelId="{1FE2331E-B455-45DA-8391-6CE9FAA4C047}">
      <dsp:nvSpPr>
        <dsp:cNvPr id="0" name=""/>
        <dsp:cNvSpPr/>
      </dsp:nvSpPr>
      <dsp:spPr>
        <a:xfrm>
          <a:off x="287623" y="1240647"/>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The initial questions</a:t>
          </a:r>
        </a:p>
      </dsp:txBody>
      <dsp:txXfrm>
        <a:off x="298607" y="1251631"/>
        <a:ext cx="4004757" cy="203033"/>
      </dsp:txXfrm>
    </dsp:sp>
    <dsp:sp modelId="{7F3921A5-6037-4E50-AFC6-DAEEBD7A169D}">
      <dsp:nvSpPr>
        <dsp:cNvPr id="0" name=""/>
        <dsp:cNvSpPr/>
      </dsp:nvSpPr>
      <dsp:spPr>
        <a:xfrm>
          <a:off x="0" y="2709450"/>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 systematization was deepened, emphasizing the descriptive aspects of the experience based on the story reconstruction and on sorting and classification of all the information. A global view of the experience in chronological order was contributed, determining the different elements involved, especially regarding the aspects around the axis.</a:t>
          </a:r>
        </a:p>
      </dsp:txBody>
      <dsp:txXfrm>
        <a:off x="0" y="2709450"/>
        <a:ext cx="5752465" cy="1102500"/>
      </dsp:txXfrm>
    </dsp:sp>
    <dsp:sp modelId="{601F97BB-079B-4D68-965E-450B979B3588}">
      <dsp:nvSpPr>
        <dsp:cNvPr id="0" name=""/>
        <dsp:cNvSpPr/>
      </dsp:nvSpPr>
      <dsp:spPr>
        <a:xfrm>
          <a:off x="287623" y="2632049"/>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Recovery of the process experienced</a:t>
          </a:r>
        </a:p>
      </dsp:txBody>
      <dsp:txXfrm>
        <a:off x="298607" y="2643033"/>
        <a:ext cx="4004757" cy="203033"/>
      </dsp:txXfrm>
    </dsp:sp>
    <dsp:sp modelId="{ACA7BE56-A1A9-4082-9348-7600133D95F8}">
      <dsp:nvSpPr>
        <dsp:cNvPr id="0" name=""/>
        <dsp:cNvSpPr/>
      </dsp:nvSpPr>
      <dsp:spPr>
        <a:xfrm>
          <a:off x="0" y="3943352"/>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It referred to the critical interpretation of the process experienced, guided by the following element: Why did what happened happen? This stage corresponded to the key systematization moment. This was an abstraction process (analysis, synthesis and critical interpretation) to find a reason for what happened in the experience, by means of a script with critical questions.</a:t>
          </a:r>
        </a:p>
      </dsp:txBody>
      <dsp:txXfrm>
        <a:off x="0" y="3943352"/>
        <a:ext cx="5752465" cy="1102500"/>
      </dsp:txXfrm>
    </dsp:sp>
    <dsp:sp modelId="{7233271C-7E09-4CF6-917B-7C69609907F8}">
      <dsp:nvSpPr>
        <dsp:cNvPr id="0" name=""/>
        <dsp:cNvSpPr/>
      </dsp:nvSpPr>
      <dsp:spPr>
        <a:xfrm>
          <a:off x="287623" y="3865950"/>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Underlying reflection</a:t>
          </a:r>
        </a:p>
      </dsp:txBody>
      <dsp:txXfrm>
        <a:off x="298607" y="3876934"/>
        <a:ext cx="4004757" cy="203033"/>
      </dsp:txXfrm>
    </dsp:sp>
    <dsp:sp modelId="{3BDEE942-AC62-4077-A6D0-6B8F987AF3E9}">
      <dsp:nvSpPr>
        <dsp:cNvPr id="0" name=""/>
        <dsp:cNvSpPr/>
      </dsp:nvSpPr>
      <dsp:spPr>
        <a:xfrm>
          <a:off x="0" y="5177253"/>
          <a:ext cx="5752465" cy="11025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455" tIns="208280" rIns="44645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Conclusions and interpretations learned from the experience were formulated. In this logic, the interpretive reflection on the previous moment resulted in the formulation of clear conclusions, both theoretical and practical, regarding systematization of the experience, which need to be disseminated to facilitate sharing of the lessons learned.</a:t>
          </a:r>
        </a:p>
      </dsp:txBody>
      <dsp:txXfrm>
        <a:off x="0" y="5177253"/>
        <a:ext cx="5752465" cy="1102500"/>
      </dsp:txXfrm>
    </dsp:sp>
    <dsp:sp modelId="{4D51ED82-EABC-45BC-9025-067A107CE0B8}">
      <dsp:nvSpPr>
        <dsp:cNvPr id="0" name=""/>
        <dsp:cNvSpPr/>
      </dsp:nvSpPr>
      <dsp:spPr>
        <a:xfrm>
          <a:off x="287623" y="5099852"/>
          <a:ext cx="4026725" cy="2250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201" tIns="0" rIns="152201" bIns="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The arriving points</a:t>
          </a:r>
        </a:p>
      </dsp:txBody>
      <dsp:txXfrm>
        <a:off x="298607" y="5110836"/>
        <a:ext cx="4004757" cy="20303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qAd/4DN0Qd+TAiwWne1JJiuk8w==">AMUW2mVo789OgsmfNuY2wi8GIRTxhOnEkQxVzqr7HyGN2/6HI5Y9qjjJPXt/fLfP6jbp+6Nk6wDswXUwKaJfhtbrfuIKl73QGdSwP+lS+n1AkHtSar9vlIxdzmKRy9RFQJtA3dVaGrjp</go:docsCustomData>
</go:gDocsCustomXmlDataStorage>
</file>

<file path=customXml/itemProps1.xml><?xml version="1.0" encoding="utf-8"?>
<ds:datastoreItem xmlns:ds="http://schemas.openxmlformats.org/officeDocument/2006/customXml" ds:itemID="{ECAD7D77-3DA6-400F-80B7-4D7FBC28A7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Words>
  <Characters>172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CharactersWithSpaces>
  <SharedDoc>false</SharedDoc>
  <HLinks>
    <vt:vector size="114" baseType="variant">
      <vt:variant>
        <vt:i4>2359340</vt:i4>
      </vt:variant>
      <vt:variant>
        <vt:i4>54</vt:i4>
      </vt:variant>
      <vt:variant>
        <vt:i4>0</vt:i4>
      </vt:variant>
      <vt:variant>
        <vt:i4>5</vt:i4>
      </vt:variant>
      <vt:variant>
        <vt:lpwstr>https://doi.org/10.1016/j.transproceed.2020.04.1815</vt:lpwstr>
      </vt:variant>
      <vt:variant>
        <vt:lpwstr/>
      </vt:variant>
      <vt:variant>
        <vt:i4>851990</vt:i4>
      </vt:variant>
      <vt:variant>
        <vt:i4>51</vt:i4>
      </vt:variant>
      <vt:variant>
        <vt:i4>0</vt:i4>
      </vt:variant>
      <vt:variant>
        <vt:i4>5</vt:i4>
      </vt:variant>
      <vt:variant>
        <vt:lpwstr>https://doi.org/10.1590/S0104-12902021201049</vt:lpwstr>
      </vt:variant>
      <vt:variant>
        <vt:lpwstr/>
      </vt:variant>
      <vt:variant>
        <vt:i4>1507419</vt:i4>
      </vt:variant>
      <vt:variant>
        <vt:i4>48</vt:i4>
      </vt:variant>
      <vt:variant>
        <vt:i4>0</vt:i4>
      </vt:variant>
      <vt:variant>
        <vt:i4>5</vt:i4>
      </vt:variant>
      <vt:variant>
        <vt:lpwstr>https://doi.org/10.5205/1981-8963-v12i4a231367p1133-1138-2018</vt:lpwstr>
      </vt:variant>
      <vt:variant>
        <vt:lpwstr/>
      </vt:variant>
      <vt:variant>
        <vt:i4>4784146</vt:i4>
      </vt:variant>
      <vt:variant>
        <vt:i4>45</vt:i4>
      </vt:variant>
      <vt:variant>
        <vt:i4>0</vt:i4>
      </vt:variant>
      <vt:variant>
        <vt:i4>5</vt:i4>
      </vt:variant>
      <vt:variant>
        <vt:lpwstr>http://www.dx.doi.org/10.5935/1415-2762.20200046</vt:lpwstr>
      </vt:variant>
      <vt:variant>
        <vt:lpwstr/>
      </vt:variant>
      <vt:variant>
        <vt:i4>2555959</vt:i4>
      </vt:variant>
      <vt:variant>
        <vt:i4>42</vt:i4>
      </vt:variant>
      <vt:variant>
        <vt:i4>0</vt:i4>
      </vt:variant>
      <vt:variant>
        <vt:i4>5</vt:i4>
      </vt:variant>
      <vt:variant>
        <vt:lpwstr>https://doi.org/10.1007/s00103-020-03156-1</vt:lpwstr>
      </vt:variant>
      <vt:variant>
        <vt:lpwstr/>
      </vt:variant>
      <vt:variant>
        <vt:i4>7209014</vt:i4>
      </vt:variant>
      <vt:variant>
        <vt:i4>39</vt:i4>
      </vt:variant>
      <vt:variant>
        <vt:i4>0</vt:i4>
      </vt:variant>
      <vt:variant>
        <vt:i4>5</vt:i4>
      </vt:variant>
      <vt:variant>
        <vt:lpwstr>https://doi.org/10.1007/s10648-019-09498-w</vt:lpwstr>
      </vt:variant>
      <vt:variant>
        <vt:lpwstr/>
      </vt:variant>
      <vt:variant>
        <vt:i4>6684718</vt:i4>
      </vt:variant>
      <vt:variant>
        <vt:i4>36</vt:i4>
      </vt:variant>
      <vt:variant>
        <vt:i4>0</vt:i4>
      </vt:variant>
      <vt:variant>
        <vt:i4>5</vt:i4>
      </vt:variant>
      <vt:variant>
        <vt:lpwstr>https://doi.org/10.18471/rbe.v32.24719</vt:lpwstr>
      </vt:variant>
      <vt:variant>
        <vt:lpwstr/>
      </vt:variant>
      <vt:variant>
        <vt:i4>2883709</vt:i4>
      </vt:variant>
      <vt:variant>
        <vt:i4>33</vt:i4>
      </vt:variant>
      <vt:variant>
        <vt:i4>0</vt:i4>
      </vt:variant>
      <vt:variant>
        <vt:i4>5</vt:i4>
      </vt:variant>
      <vt:variant>
        <vt:lpwstr>https://doi.org/10.1590/0103-1104201912017</vt:lpwstr>
      </vt:variant>
      <vt:variant>
        <vt:lpwstr/>
      </vt:variant>
      <vt:variant>
        <vt:i4>5767241</vt:i4>
      </vt:variant>
      <vt:variant>
        <vt:i4>30</vt:i4>
      </vt:variant>
      <vt:variant>
        <vt:i4>0</vt:i4>
      </vt:variant>
      <vt:variant>
        <vt:i4>5</vt:i4>
      </vt:variant>
      <vt:variant>
        <vt:lpwstr>https://doi.org/10.4025/ciencuidsaude.v19i0.50376</vt:lpwstr>
      </vt:variant>
      <vt:variant>
        <vt:lpwstr/>
      </vt:variant>
      <vt:variant>
        <vt:i4>7143485</vt:i4>
      </vt:variant>
      <vt:variant>
        <vt:i4>27</vt:i4>
      </vt:variant>
      <vt:variant>
        <vt:i4>0</vt:i4>
      </vt:variant>
      <vt:variant>
        <vt:i4>5</vt:i4>
      </vt:variant>
      <vt:variant>
        <vt:lpwstr>https://www.fucamp.edu.br/editora/index.php/cadernos/article/view/2356</vt:lpwstr>
      </vt:variant>
      <vt:variant>
        <vt:lpwstr/>
      </vt:variant>
      <vt:variant>
        <vt:i4>6619255</vt:i4>
      </vt:variant>
      <vt:variant>
        <vt:i4>24</vt:i4>
      </vt:variant>
      <vt:variant>
        <vt:i4>0</vt:i4>
      </vt:variant>
      <vt:variant>
        <vt:i4>5</vt:i4>
      </vt:variant>
      <vt:variant>
        <vt:lpwstr>http://www.edpopsus.epsjv.fiocruz.br/sites/default/files/oscar-jara-para-sistematizar-experic3aancias1.pdf</vt:lpwstr>
      </vt:variant>
      <vt:variant>
        <vt:lpwstr/>
      </vt:variant>
      <vt:variant>
        <vt:i4>262165</vt:i4>
      </vt:variant>
      <vt:variant>
        <vt:i4>21</vt:i4>
      </vt:variant>
      <vt:variant>
        <vt:i4>0</vt:i4>
      </vt:variant>
      <vt:variant>
        <vt:i4>5</vt:i4>
      </vt:variant>
      <vt:variant>
        <vt:lpwstr>https://doi.org/10.1186/s41039-018-0078-8</vt:lpwstr>
      </vt:variant>
      <vt:variant>
        <vt:lpwstr/>
      </vt:variant>
      <vt:variant>
        <vt:i4>7995496</vt:i4>
      </vt:variant>
      <vt:variant>
        <vt:i4>18</vt:i4>
      </vt:variant>
      <vt:variant>
        <vt:i4>0</vt:i4>
      </vt:variant>
      <vt:variant>
        <vt:i4>5</vt:i4>
      </vt:variant>
      <vt:variant>
        <vt:lpwstr>https://dx.doi.org/10.2196%2F13459</vt:lpwstr>
      </vt:variant>
      <vt:variant>
        <vt:lpwstr/>
      </vt:variant>
      <vt:variant>
        <vt:i4>5636170</vt:i4>
      </vt:variant>
      <vt:variant>
        <vt:i4>15</vt:i4>
      </vt:variant>
      <vt:variant>
        <vt:i4>0</vt:i4>
      </vt:variant>
      <vt:variant>
        <vt:i4>5</vt:i4>
      </vt:variant>
      <vt:variant>
        <vt:lpwstr>https://doi.org/10.4025/ciencuidsaude.v19i0.48111</vt:lpwstr>
      </vt:variant>
      <vt:variant>
        <vt:lpwstr/>
      </vt:variant>
      <vt:variant>
        <vt:i4>3866748</vt:i4>
      </vt:variant>
      <vt:variant>
        <vt:i4>12</vt:i4>
      </vt:variant>
      <vt:variant>
        <vt:i4>0</vt:i4>
      </vt:variant>
      <vt:variant>
        <vt:i4>5</vt:i4>
      </vt:variant>
      <vt:variant>
        <vt:lpwstr>https://dx.doi.org/10.1016%2Fj.amsu.2021.01.051</vt:lpwstr>
      </vt:variant>
      <vt:variant>
        <vt:lpwstr/>
      </vt:variant>
      <vt:variant>
        <vt:i4>1441841</vt:i4>
      </vt:variant>
      <vt:variant>
        <vt:i4>9</vt:i4>
      </vt:variant>
      <vt:variant>
        <vt:i4>0</vt:i4>
      </vt:variant>
      <vt:variant>
        <vt:i4>5</vt:i4>
      </vt:variant>
      <vt:variant>
        <vt:lpwstr>https://bvsms.saude.gov.br/bvs/publicacoes/politica_nacional_educacao_permanente_saude_fortalecimento.pdf</vt:lpwstr>
      </vt:variant>
      <vt:variant>
        <vt:lpwstr/>
      </vt:variant>
      <vt:variant>
        <vt:i4>3473447</vt:i4>
      </vt:variant>
      <vt:variant>
        <vt:i4>6</vt:i4>
      </vt:variant>
      <vt:variant>
        <vt:i4>0</vt:i4>
      </vt:variant>
      <vt:variant>
        <vt:i4>5</vt:i4>
      </vt:variant>
      <vt:variant>
        <vt:lpwstr>https://doi.org/10.1016/j.trre.2020.100585</vt:lpwstr>
      </vt:variant>
      <vt:variant>
        <vt:lpwstr/>
      </vt:variant>
      <vt:variant>
        <vt:i4>589907</vt:i4>
      </vt:variant>
      <vt:variant>
        <vt:i4>3</vt:i4>
      </vt:variant>
      <vt:variant>
        <vt:i4>0</vt:i4>
      </vt:variant>
      <vt:variant>
        <vt:i4>5</vt:i4>
      </vt:variant>
      <vt:variant>
        <vt:lpwstr>https://site.abto.org.br/wp-content/uploads/2021/03/rbt_2020_populacao-1-1.pdf</vt:lpwstr>
      </vt:variant>
      <vt:variant>
        <vt:lpwstr/>
      </vt:variant>
      <vt:variant>
        <vt:i4>2883700</vt:i4>
      </vt:variant>
      <vt:variant>
        <vt:i4>0</vt:i4>
      </vt:variant>
      <vt:variant>
        <vt:i4>0</vt:i4>
      </vt:variant>
      <vt:variant>
        <vt:i4>5</vt:i4>
      </vt:variant>
      <vt:variant>
        <vt:lpwstr>https://doi.org/10.1590/1983-80422019273325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Cogitare Enfermagem</dc:creator>
  <cp:lastModifiedBy>Lucas Vinícius de Lima</cp:lastModifiedBy>
  <cp:revision>19</cp:revision>
  <dcterms:created xsi:type="dcterms:W3CDTF">2023-05-10T13:12:00Z</dcterms:created>
  <dcterms:modified xsi:type="dcterms:W3CDTF">2023-05-25T15:14:00Z</dcterms:modified>
</cp:coreProperties>
</file>