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9938" w14:textId="3646375D" w:rsidR="00C460B9" w:rsidRPr="004959E4" w:rsidRDefault="00C460B9" w:rsidP="00CA1D97">
      <w:pPr>
        <w:pStyle w:val="Ttulo"/>
        <w:spacing w:line="480" w:lineRule="auto"/>
      </w:pPr>
    </w:p>
    <w:p w14:paraId="2D45E874" w14:textId="77777777" w:rsidR="002D5987" w:rsidRPr="004959E4" w:rsidRDefault="00C460B9" w:rsidP="009E68D5">
      <w:pPr>
        <w:spacing w:line="240" w:lineRule="auto"/>
      </w:pPr>
      <w:r w:rsidRPr="004959E4">
        <w:rPr>
          <w:noProof/>
          <w:lang w:val="es-AR" w:eastAsia="es-AR"/>
        </w:rPr>
        <w:drawing>
          <wp:inline distT="0" distB="0" distL="0" distR="0" wp14:anchorId="272A3F42" wp14:editId="3030AC67">
            <wp:extent cx="5752465" cy="6619875"/>
            <wp:effectExtent l="0" t="0" r="19685" b="95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77B638" w14:textId="7749BC84" w:rsidR="002D5987" w:rsidRPr="004959E4" w:rsidRDefault="002D5987" w:rsidP="009E68D5">
      <w:pPr>
        <w:spacing w:line="240" w:lineRule="auto"/>
        <w:jc w:val="center"/>
        <w:rPr>
          <w:sz w:val="22"/>
          <w:szCs w:val="22"/>
        </w:rPr>
      </w:pPr>
      <w:r w:rsidRPr="004959E4">
        <w:rPr>
          <w:sz w:val="22"/>
          <w:szCs w:val="22"/>
        </w:rPr>
        <w:t>Figura 1. Trayecto metodológico de los cinco momentos s</w:t>
      </w:r>
      <w:r w:rsidR="009E68D5">
        <w:rPr>
          <w:sz w:val="22"/>
          <w:szCs w:val="22"/>
        </w:rPr>
        <w:t>eguidos en esta sistematización </w:t>
      </w:r>
      <w:r w:rsidRPr="004959E4">
        <w:rPr>
          <w:sz w:val="22"/>
          <w:szCs w:val="22"/>
        </w:rPr>
        <w:t>de</w:t>
      </w:r>
      <w:r w:rsidR="009E68D5">
        <w:rPr>
          <w:sz w:val="22"/>
          <w:szCs w:val="22"/>
        </w:rPr>
        <w:t> </w:t>
      </w:r>
      <w:r w:rsidRPr="004959E4">
        <w:rPr>
          <w:sz w:val="22"/>
          <w:szCs w:val="22"/>
        </w:rPr>
        <w:t>la</w:t>
      </w:r>
      <w:r w:rsidR="009E68D5">
        <w:rPr>
          <w:sz w:val="22"/>
          <w:szCs w:val="22"/>
        </w:rPr>
        <w:t> </w:t>
      </w:r>
      <w:r w:rsidRPr="004959E4">
        <w:rPr>
          <w:sz w:val="22"/>
          <w:szCs w:val="22"/>
        </w:rPr>
        <w:t>experiencia. Maringá, PR, Brasil, 2022</w:t>
      </w:r>
    </w:p>
    <w:p w14:paraId="709BA1F5" w14:textId="41498FDE" w:rsidR="00C460B9" w:rsidRPr="004959E4" w:rsidRDefault="00C460B9" w:rsidP="009E68D5">
      <w:pPr>
        <w:spacing w:line="240" w:lineRule="auto"/>
        <w:jc w:val="center"/>
        <w:rPr>
          <w:sz w:val="22"/>
          <w:szCs w:val="22"/>
        </w:rPr>
      </w:pPr>
      <w:r w:rsidRPr="004959E4">
        <w:rPr>
          <w:sz w:val="22"/>
          <w:szCs w:val="22"/>
        </w:rPr>
        <w:t>Fuente: Los autores (2020), adaptado de Holliday (2006).</w:t>
      </w:r>
    </w:p>
    <w:sectPr w:rsidR="00C460B9" w:rsidRPr="004959E4">
      <w:headerReference w:type="default" r:id="rId14"/>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10BC" w14:textId="77777777" w:rsidR="003C5D13" w:rsidRDefault="003C5D13">
      <w:pPr>
        <w:spacing w:line="240" w:lineRule="auto"/>
      </w:pPr>
      <w:r>
        <w:separator/>
      </w:r>
    </w:p>
  </w:endnote>
  <w:endnote w:type="continuationSeparator" w:id="0">
    <w:p w14:paraId="1DA6407A" w14:textId="77777777" w:rsidR="003C5D13" w:rsidRDefault="003C5D13">
      <w:pPr>
        <w:spacing w:line="240" w:lineRule="auto"/>
      </w:pPr>
      <w:r>
        <w:continuationSeparator/>
      </w:r>
    </w:p>
  </w:endnote>
  <w:endnote w:type="continuationNotice" w:id="1">
    <w:p w14:paraId="585EFA44" w14:textId="77777777" w:rsidR="003C5D13" w:rsidRDefault="003C5D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7EC4" w14:textId="77777777" w:rsidR="003C5D13" w:rsidRDefault="003C5D13">
      <w:pPr>
        <w:spacing w:line="240" w:lineRule="auto"/>
      </w:pPr>
      <w:r>
        <w:separator/>
      </w:r>
    </w:p>
  </w:footnote>
  <w:footnote w:type="continuationSeparator" w:id="0">
    <w:p w14:paraId="51E17C5A" w14:textId="77777777" w:rsidR="003C5D13" w:rsidRDefault="003C5D13">
      <w:pPr>
        <w:spacing w:line="240" w:lineRule="auto"/>
      </w:pPr>
      <w:r>
        <w:continuationSeparator/>
      </w:r>
    </w:p>
  </w:footnote>
  <w:footnote w:type="continuationNotice" w:id="1">
    <w:p w14:paraId="25BBF489" w14:textId="77777777" w:rsidR="003C5D13" w:rsidRDefault="003C5D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AE2" w14:textId="7CC91B62" w:rsidR="00D41E53" w:rsidRDefault="000366E9">
    <w:pPr>
      <w:pBdr>
        <w:top w:val="nil"/>
        <w:left w:val="nil"/>
        <w:bottom w:val="nil"/>
        <w:right w:val="nil"/>
        <w:between w:val="nil"/>
      </w:pBdr>
      <w:tabs>
        <w:tab w:val="center" w:pos="4252"/>
        <w:tab w:val="right" w:pos="8504"/>
      </w:tabs>
      <w:spacing w:line="240" w:lineRule="auto"/>
      <w:rPr>
        <w:color w:val="000000"/>
      </w:rPr>
    </w:pPr>
    <w:r>
      <w:rPr>
        <w:noProof/>
        <w:color w:val="000000"/>
        <w:lang w:val="es-AR" w:eastAsia="es-AR"/>
      </w:rPr>
      <w:drawing>
        <wp:inline distT="0" distB="0" distL="0" distR="0" wp14:anchorId="5975DAD1" wp14:editId="19585CDE">
          <wp:extent cx="5759450" cy="115189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1151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98E"/>
    <w:multiLevelType w:val="multilevel"/>
    <w:tmpl w:val="9D58B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7341E4"/>
    <w:multiLevelType w:val="hybridMultilevel"/>
    <w:tmpl w:val="249E36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554FC0"/>
    <w:multiLevelType w:val="hybridMultilevel"/>
    <w:tmpl w:val="8684DC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BB15904"/>
    <w:multiLevelType w:val="hybridMultilevel"/>
    <w:tmpl w:val="94DEA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94607154">
    <w:abstractNumId w:val="3"/>
  </w:num>
  <w:num w:numId="2" w16cid:durableId="466432304">
    <w:abstractNumId w:val="0"/>
  </w:num>
  <w:num w:numId="3" w16cid:durableId="356081422">
    <w:abstractNumId w:val="2"/>
  </w:num>
  <w:num w:numId="4" w16cid:durableId="1727676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E53"/>
    <w:rsid w:val="00000587"/>
    <w:rsid w:val="000010B3"/>
    <w:rsid w:val="000019EE"/>
    <w:rsid w:val="00002381"/>
    <w:rsid w:val="00002BEF"/>
    <w:rsid w:val="000040F1"/>
    <w:rsid w:val="00004AFF"/>
    <w:rsid w:val="00005234"/>
    <w:rsid w:val="0000618B"/>
    <w:rsid w:val="00012B7C"/>
    <w:rsid w:val="000130AD"/>
    <w:rsid w:val="00013709"/>
    <w:rsid w:val="00013B9B"/>
    <w:rsid w:val="00014226"/>
    <w:rsid w:val="00015825"/>
    <w:rsid w:val="00015E14"/>
    <w:rsid w:val="00017A8E"/>
    <w:rsid w:val="00020DF5"/>
    <w:rsid w:val="0002221D"/>
    <w:rsid w:val="0002232A"/>
    <w:rsid w:val="000235C1"/>
    <w:rsid w:val="00023C58"/>
    <w:rsid w:val="00023E6F"/>
    <w:rsid w:val="00024337"/>
    <w:rsid w:val="0002620D"/>
    <w:rsid w:val="00032028"/>
    <w:rsid w:val="000325F0"/>
    <w:rsid w:val="0003579E"/>
    <w:rsid w:val="00035822"/>
    <w:rsid w:val="000366E9"/>
    <w:rsid w:val="0004137E"/>
    <w:rsid w:val="0004245D"/>
    <w:rsid w:val="000425E6"/>
    <w:rsid w:val="00042DBC"/>
    <w:rsid w:val="000439D0"/>
    <w:rsid w:val="00045CD8"/>
    <w:rsid w:val="00050D51"/>
    <w:rsid w:val="00051F42"/>
    <w:rsid w:val="00051F50"/>
    <w:rsid w:val="00055D18"/>
    <w:rsid w:val="000566FF"/>
    <w:rsid w:val="00057319"/>
    <w:rsid w:val="00057D7B"/>
    <w:rsid w:val="00060030"/>
    <w:rsid w:val="00060B15"/>
    <w:rsid w:val="000611B8"/>
    <w:rsid w:val="000626A2"/>
    <w:rsid w:val="00063EFC"/>
    <w:rsid w:val="00063F33"/>
    <w:rsid w:val="0006595E"/>
    <w:rsid w:val="00066FD9"/>
    <w:rsid w:val="0006708B"/>
    <w:rsid w:val="000671C1"/>
    <w:rsid w:val="00072A8F"/>
    <w:rsid w:val="00072E80"/>
    <w:rsid w:val="00073654"/>
    <w:rsid w:val="00073815"/>
    <w:rsid w:val="00075717"/>
    <w:rsid w:val="00077324"/>
    <w:rsid w:val="00080BCF"/>
    <w:rsid w:val="00082FC5"/>
    <w:rsid w:val="00083E1F"/>
    <w:rsid w:val="00084627"/>
    <w:rsid w:val="0008491B"/>
    <w:rsid w:val="00087358"/>
    <w:rsid w:val="00090858"/>
    <w:rsid w:val="000915E0"/>
    <w:rsid w:val="00092DAF"/>
    <w:rsid w:val="0009347C"/>
    <w:rsid w:val="0009375A"/>
    <w:rsid w:val="00093849"/>
    <w:rsid w:val="000958B0"/>
    <w:rsid w:val="00095EA5"/>
    <w:rsid w:val="00096D16"/>
    <w:rsid w:val="00096D8A"/>
    <w:rsid w:val="000A0852"/>
    <w:rsid w:val="000A1718"/>
    <w:rsid w:val="000A43A3"/>
    <w:rsid w:val="000A497E"/>
    <w:rsid w:val="000A616E"/>
    <w:rsid w:val="000A7397"/>
    <w:rsid w:val="000B1414"/>
    <w:rsid w:val="000B184C"/>
    <w:rsid w:val="000B3C2C"/>
    <w:rsid w:val="000B4AD7"/>
    <w:rsid w:val="000B6A4A"/>
    <w:rsid w:val="000C12AB"/>
    <w:rsid w:val="000C4761"/>
    <w:rsid w:val="000C5D16"/>
    <w:rsid w:val="000C5E10"/>
    <w:rsid w:val="000D18CC"/>
    <w:rsid w:val="000D23D9"/>
    <w:rsid w:val="000D2B28"/>
    <w:rsid w:val="000D39D9"/>
    <w:rsid w:val="000D4875"/>
    <w:rsid w:val="000D746E"/>
    <w:rsid w:val="000E0227"/>
    <w:rsid w:val="000E1994"/>
    <w:rsid w:val="000E2F73"/>
    <w:rsid w:val="000E2FF1"/>
    <w:rsid w:val="000E41BC"/>
    <w:rsid w:val="000E44F2"/>
    <w:rsid w:val="000E48F7"/>
    <w:rsid w:val="000E73D7"/>
    <w:rsid w:val="000E7DA1"/>
    <w:rsid w:val="000F16CA"/>
    <w:rsid w:val="000F2E79"/>
    <w:rsid w:val="000F5830"/>
    <w:rsid w:val="00101EDE"/>
    <w:rsid w:val="00102D6E"/>
    <w:rsid w:val="00104BEF"/>
    <w:rsid w:val="00105E4C"/>
    <w:rsid w:val="00106577"/>
    <w:rsid w:val="00112D1B"/>
    <w:rsid w:val="00115B36"/>
    <w:rsid w:val="00120C37"/>
    <w:rsid w:val="0012263D"/>
    <w:rsid w:val="001233C7"/>
    <w:rsid w:val="00124491"/>
    <w:rsid w:val="00125C1A"/>
    <w:rsid w:val="00125E15"/>
    <w:rsid w:val="00126402"/>
    <w:rsid w:val="0012642A"/>
    <w:rsid w:val="00127E60"/>
    <w:rsid w:val="0013127A"/>
    <w:rsid w:val="00131B8B"/>
    <w:rsid w:val="001343FE"/>
    <w:rsid w:val="001400DD"/>
    <w:rsid w:val="00140173"/>
    <w:rsid w:val="00141EF5"/>
    <w:rsid w:val="00143225"/>
    <w:rsid w:val="0014520E"/>
    <w:rsid w:val="001524C8"/>
    <w:rsid w:val="00153381"/>
    <w:rsid w:val="001541AB"/>
    <w:rsid w:val="001578C6"/>
    <w:rsid w:val="00162F7C"/>
    <w:rsid w:val="00164715"/>
    <w:rsid w:val="00164C16"/>
    <w:rsid w:val="00166E1B"/>
    <w:rsid w:val="00167B35"/>
    <w:rsid w:val="00170535"/>
    <w:rsid w:val="0017267C"/>
    <w:rsid w:val="00172E97"/>
    <w:rsid w:val="001735A8"/>
    <w:rsid w:val="00175EA3"/>
    <w:rsid w:val="001808E0"/>
    <w:rsid w:val="0018201C"/>
    <w:rsid w:val="001850C3"/>
    <w:rsid w:val="0018679D"/>
    <w:rsid w:val="00187A83"/>
    <w:rsid w:val="00190B40"/>
    <w:rsid w:val="00191A97"/>
    <w:rsid w:val="001928AE"/>
    <w:rsid w:val="00192C66"/>
    <w:rsid w:val="001956B1"/>
    <w:rsid w:val="00195E19"/>
    <w:rsid w:val="001969BF"/>
    <w:rsid w:val="001A00B2"/>
    <w:rsid w:val="001A144C"/>
    <w:rsid w:val="001A3F3F"/>
    <w:rsid w:val="001A4B69"/>
    <w:rsid w:val="001A4D04"/>
    <w:rsid w:val="001A7D4D"/>
    <w:rsid w:val="001B092C"/>
    <w:rsid w:val="001B2967"/>
    <w:rsid w:val="001B3166"/>
    <w:rsid w:val="001B3202"/>
    <w:rsid w:val="001B3749"/>
    <w:rsid w:val="001B4930"/>
    <w:rsid w:val="001B4C20"/>
    <w:rsid w:val="001B60B4"/>
    <w:rsid w:val="001B6349"/>
    <w:rsid w:val="001B66D7"/>
    <w:rsid w:val="001C0162"/>
    <w:rsid w:val="001C2991"/>
    <w:rsid w:val="001C51C2"/>
    <w:rsid w:val="001C6C76"/>
    <w:rsid w:val="001D1C81"/>
    <w:rsid w:val="001D2CF3"/>
    <w:rsid w:val="001D31C8"/>
    <w:rsid w:val="001D32C6"/>
    <w:rsid w:val="001D438D"/>
    <w:rsid w:val="001D7288"/>
    <w:rsid w:val="001D792A"/>
    <w:rsid w:val="001D7966"/>
    <w:rsid w:val="001D7C8D"/>
    <w:rsid w:val="001E193C"/>
    <w:rsid w:val="001E4BB1"/>
    <w:rsid w:val="001E4E92"/>
    <w:rsid w:val="001E602A"/>
    <w:rsid w:val="001E7985"/>
    <w:rsid w:val="001F1247"/>
    <w:rsid w:val="001F1537"/>
    <w:rsid w:val="001F4CAE"/>
    <w:rsid w:val="001F516E"/>
    <w:rsid w:val="001F6187"/>
    <w:rsid w:val="001F6802"/>
    <w:rsid w:val="001F6E92"/>
    <w:rsid w:val="002006B7"/>
    <w:rsid w:val="00201FD5"/>
    <w:rsid w:val="002057D4"/>
    <w:rsid w:val="00210407"/>
    <w:rsid w:val="00211421"/>
    <w:rsid w:val="00211E26"/>
    <w:rsid w:val="0021432D"/>
    <w:rsid w:val="00215F43"/>
    <w:rsid w:val="0021618C"/>
    <w:rsid w:val="00217731"/>
    <w:rsid w:val="00217DC1"/>
    <w:rsid w:val="002212F3"/>
    <w:rsid w:val="002233BB"/>
    <w:rsid w:val="002243A1"/>
    <w:rsid w:val="00224866"/>
    <w:rsid w:val="002257F3"/>
    <w:rsid w:val="002258ED"/>
    <w:rsid w:val="002264C6"/>
    <w:rsid w:val="00227ADA"/>
    <w:rsid w:val="00232E72"/>
    <w:rsid w:val="00232ECD"/>
    <w:rsid w:val="0023385F"/>
    <w:rsid w:val="00233A42"/>
    <w:rsid w:val="00234A2D"/>
    <w:rsid w:val="00235117"/>
    <w:rsid w:val="0023527A"/>
    <w:rsid w:val="00236284"/>
    <w:rsid w:val="00237791"/>
    <w:rsid w:val="00240CD1"/>
    <w:rsid w:val="00241049"/>
    <w:rsid w:val="00242D72"/>
    <w:rsid w:val="00246C90"/>
    <w:rsid w:val="00250279"/>
    <w:rsid w:val="002503B2"/>
    <w:rsid w:val="00251B59"/>
    <w:rsid w:val="00252CAC"/>
    <w:rsid w:val="00253814"/>
    <w:rsid w:val="00253BB7"/>
    <w:rsid w:val="00253F84"/>
    <w:rsid w:val="0025494E"/>
    <w:rsid w:val="00256C28"/>
    <w:rsid w:val="002576BB"/>
    <w:rsid w:val="0026209A"/>
    <w:rsid w:val="002651CC"/>
    <w:rsid w:val="00265641"/>
    <w:rsid w:val="00265AE8"/>
    <w:rsid w:val="002671DB"/>
    <w:rsid w:val="0026777C"/>
    <w:rsid w:val="00267B6D"/>
    <w:rsid w:val="002718D7"/>
    <w:rsid w:val="002719C1"/>
    <w:rsid w:val="00274BA0"/>
    <w:rsid w:val="002751BE"/>
    <w:rsid w:val="002753A9"/>
    <w:rsid w:val="0027733E"/>
    <w:rsid w:val="00282875"/>
    <w:rsid w:val="00283171"/>
    <w:rsid w:val="002843FF"/>
    <w:rsid w:val="00286BBA"/>
    <w:rsid w:val="00286BC2"/>
    <w:rsid w:val="0029166F"/>
    <w:rsid w:val="00293142"/>
    <w:rsid w:val="00294C01"/>
    <w:rsid w:val="0029525A"/>
    <w:rsid w:val="00295C1E"/>
    <w:rsid w:val="0029613D"/>
    <w:rsid w:val="002A03C4"/>
    <w:rsid w:val="002A2F8C"/>
    <w:rsid w:val="002A32ED"/>
    <w:rsid w:val="002A6B98"/>
    <w:rsid w:val="002A6F09"/>
    <w:rsid w:val="002B5BBA"/>
    <w:rsid w:val="002C144E"/>
    <w:rsid w:val="002C1C68"/>
    <w:rsid w:val="002C28B4"/>
    <w:rsid w:val="002C50CF"/>
    <w:rsid w:val="002C59E7"/>
    <w:rsid w:val="002C6198"/>
    <w:rsid w:val="002C6AAC"/>
    <w:rsid w:val="002D323F"/>
    <w:rsid w:val="002D335B"/>
    <w:rsid w:val="002D351C"/>
    <w:rsid w:val="002D38A5"/>
    <w:rsid w:val="002D3F6C"/>
    <w:rsid w:val="002D5987"/>
    <w:rsid w:val="002E0285"/>
    <w:rsid w:val="002E0A8C"/>
    <w:rsid w:val="002E0DAC"/>
    <w:rsid w:val="002E1B44"/>
    <w:rsid w:val="002E213C"/>
    <w:rsid w:val="002E2A43"/>
    <w:rsid w:val="002E2D5F"/>
    <w:rsid w:val="002E31F1"/>
    <w:rsid w:val="002E38D7"/>
    <w:rsid w:val="002E3C6F"/>
    <w:rsid w:val="002E4056"/>
    <w:rsid w:val="002E41EF"/>
    <w:rsid w:val="002E42BC"/>
    <w:rsid w:val="002E5728"/>
    <w:rsid w:val="002F0440"/>
    <w:rsid w:val="002F1378"/>
    <w:rsid w:val="002F4248"/>
    <w:rsid w:val="002F4254"/>
    <w:rsid w:val="002F5148"/>
    <w:rsid w:val="002F583F"/>
    <w:rsid w:val="002F6CAE"/>
    <w:rsid w:val="002F75FC"/>
    <w:rsid w:val="00301881"/>
    <w:rsid w:val="00302F89"/>
    <w:rsid w:val="0030653B"/>
    <w:rsid w:val="003076FF"/>
    <w:rsid w:val="00307F06"/>
    <w:rsid w:val="0031103A"/>
    <w:rsid w:val="003110C9"/>
    <w:rsid w:val="00311C5A"/>
    <w:rsid w:val="00312C4C"/>
    <w:rsid w:val="00312FD2"/>
    <w:rsid w:val="00313015"/>
    <w:rsid w:val="00313DEF"/>
    <w:rsid w:val="00314C9C"/>
    <w:rsid w:val="00314DB2"/>
    <w:rsid w:val="00315DF0"/>
    <w:rsid w:val="00315E06"/>
    <w:rsid w:val="00315E9A"/>
    <w:rsid w:val="00317336"/>
    <w:rsid w:val="00320736"/>
    <w:rsid w:val="00321400"/>
    <w:rsid w:val="00321F8B"/>
    <w:rsid w:val="003224A2"/>
    <w:rsid w:val="003255B1"/>
    <w:rsid w:val="00326335"/>
    <w:rsid w:val="003264C3"/>
    <w:rsid w:val="003305D9"/>
    <w:rsid w:val="00332C37"/>
    <w:rsid w:val="00333917"/>
    <w:rsid w:val="00333B1F"/>
    <w:rsid w:val="00336B5A"/>
    <w:rsid w:val="00336EEB"/>
    <w:rsid w:val="00336FA4"/>
    <w:rsid w:val="00337FA1"/>
    <w:rsid w:val="0034114B"/>
    <w:rsid w:val="00342AA1"/>
    <w:rsid w:val="00342F1D"/>
    <w:rsid w:val="00345330"/>
    <w:rsid w:val="00346320"/>
    <w:rsid w:val="00346EA9"/>
    <w:rsid w:val="00347AC6"/>
    <w:rsid w:val="003509CF"/>
    <w:rsid w:val="00360975"/>
    <w:rsid w:val="00361272"/>
    <w:rsid w:val="00361F16"/>
    <w:rsid w:val="00363170"/>
    <w:rsid w:val="00364FCD"/>
    <w:rsid w:val="00365DE1"/>
    <w:rsid w:val="0036670E"/>
    <w:rsid w:val="00366D80"/>
    <w:rsid w:val="00371069"/>
    <w:rsid w:val="00372A22"/>
    <w:rsid w:val="0037336C"/>
    <w:rsid w:val="00374999"/>
    <w:rsid w:val="00381D47"/>
    <w:rsid w:val="00385E3C"/>
    <w:rsid w:val="003866C6"/>
    <w:rsid w:val="0039021A"/>
    <w:rsid w:val="00390DED"/>
    <w:rsid w:val="003925FE"/>
    <w:rsid w:val="00394439"/>
    <w:rsid w:val="00397172"/>
    <w:rsid w:val="00397F32"/>
    <w:rsid w:val="003A12B1"/>
    <w:rsid w:val="003A25E1"/>
    <w:rsid w:val="003A30C6"/>
    <w:rsid w:val="003B23DC"/>
    <w:rsid w:val="003B2F9B"/>
    <w:rsid w:val="003B5289"/>
    <w:rsid w:val="003B6ED8"/>
    <w:rsid w:val="003B6FB1"/>
    <w:rsid w:val="003B769B"/>
    <w:rsid w:val="003C2D9E"/>
    <w:rsid w:val="003C31FD"/>
    <w:rsid w:val="003C3F62"/>
    <w:rsid w:val="003C51F4"/>
    <w:rsid w:val="003C52DF"/>
    <w:rsid w:val="003C5533"/>
    <w:rsid w:val="003C5D13"/>
    <w:rsid w:val="003C6BE1"/>
    <w:rsid w:val="003C6BFE"/>
    <w:rsid w:val="003C6DB0"/>
    <w:rsid w:val="003C6EDA"/>
    <w:rsid w:val="003D139C"/>
    <w:rsid w:val="003D2BD9"/>
    <w:rsid w:val="003D506F"/>
    <w:rsid w:val="003D568A"/>
    <w:rsid w:val="003D7D93"/>
    <w:rsid w:val="003E1FE7"/>
    <w:rsid w:val="003E2265"/>
    <w:rsid w:val="003E50AB"/>
    <w:rsid w:val="003E6C6F"/>
    <w:rsid w:val="003F0DCB"/>
    <w:rsid w:val="003F3C72"/>
    <w:rsid w:val="003F40AD"/>
    <w:rsid w:val="00400191"/>
    <w:rsid w:val="00401118"/>
    <w:rsid w:val="00401373"/>
    <w:rsid w:val="00401973"/>
    <w:rsid w:val="0040664E"/>
    <w:rsid w:val="0041015D"/>
    <w:rsid w:val="004107E8"/>
    <w:rsid w:val="00410EFE"/>
    <w:rsid w:val="00411817"/>
    <w:rsid w:val="00415DDC"/>
    <w:rsid w:val="00424100"/>
    <w:rsid w:val="0042466B"/>
    <w:rsid w:val="00425F22"/>
    <w:rsid w:val="00426718"/>
    <w:rsid w:val="004303D5"/>
    <w:rsid w:val="00430FD4"/>
    <w:rsid w:val="00433009"/>
    <w:rsid w:val="00433C7E"/>
    <w:rsid w:val="00434CD7"/>
    <w:rsid w:val="004353C6"/>
    <w:rsid w:val="00435AF4"/>
    <w:rsid w:val="00436DA9"/>
    <w:rsid w:val="004379DB"/>
    <w:rsid w:val="00444A2B"/>
    <w:rsid w:val="00444B45"/>
    <w:rsid w:val="00446528"/>
    <w:rsid w:val="0044728C"/>
    <w:rsid w:val="00451244"/>
    <w:rsid w:val="004513EC"/>
    <w:rsid w:val="00452B96"/>
    <w:rsid w:val="00454E1D"/>
    <w:rsid w:val="004567AB"/>
    <w:rsid w:val="004605DA"/>
    <w:rsid w:val="004607C5"/>
    <w:rsid w:val="00461807"/>
    <w:rsid w:val="00462A33"/>
    <w:rsid w:val="00462C23"/>
    <w:rsid w:val="004635F7"/>
    <w:rsid w:val="00463EC3"/>
    <w:rsid w:val="00464561"/>
    <w:rsid w:val="00465AE8"/>
    <w:rsid w:val="00466315"/>
    <w:rsid w:val="0046751C"/>
    <w:rsid w:val="0046751E"/>
    <w:rsid w:val="00467C76"/>
    <w:rsid w:val="00472299"/>
    <w:rsid w:val="00472BDC"/>
    <w:rsid w:val="004734C8"/>
    <w:rsid w:val="00474D1B"/>
    <w:rsid w:val="00475A96"/>
    <w:rsid w:val="00475CD1"/>
    <w:rsid w:val="00476357"/>
    <w:rsid w:val="0047705F"/>
    <w:rsid w:val="00480ADD"/>
    <w:rsid w:val="00481259"/>
    <w:rsid w:val="0048334D"/>
    <w:rsid w:val="00485118"/>
    <w:rsid w:val="0048717C"/>
    <w:rsid w:val="00487886"/>
    <w:rsid w:val="00487AF7"/>
    <w:rsid w:val="00490B76"/>
    <w:rsid w:val="00492E20"/>
    <w:rsid w:val="004933E6"/>
    <w:rsid w:val="00493410"/>
    <w:rsid w:val="004959E4"/>
    <w:rsid w:val="00496843"/>
    <w:rsid w:val="004A3A71"/>
    <w:rsid w:val="004A54B5"/>
    <w:rsid w:val="004A5A07"/>
    <w:rsid w:val="004A71E5"/>
    <w:rsid w:val="004B01E4"/>
    <w:rsid w:val="004B1AE4"/>
    <w:rsid w:val="004B236B"/>
    <w:rsid w:val="004B4636"/>
    <w:rsid w:val="004B5A32"/>
    <w:rsid w:val="004C068E"/>
    <w:rsid w:val="004C2172"/>
    <w:rsid w:val="004C27BD"/>
    <w:rsid w:val="004C4A94"/>
    <w:rsid w:val="004C4DB9"/>
    <w:rsid w:val="004C7398"/>
    <w:rsid w:val="004C7D5D"/>
    <w:rsid w:val="004C7D71"/>
    <w:rsid w:val="004D14EC"/>
    <w:rsid w:val="004D1C8C"/>
    <w:rsid w:val="004D325D"/>
    <w:rsid w:val="004D34F5"/>
    <w:rsid w:val="004D3FFE"/>
    <w:rsid w:val="004D5BA6"/>
    <w:rsid w:val="004E05D8"/>
    <w:rsid w:val="004E1258"/>
    <w:rsid w:val="004E2165"/>
    <w:rsid w:val="004E281F"/>
    <w:rsid w:val="004E444C"/>
    <w:rsid w:val="004E77AF"/>
    <w:rsid w:val="004F1E31"/>
    <w:rsid w:val="004F2067"/>
    <w:rsid w:val="004F3263"/>
    <w:rsid w:val="004F5514"/>
    <w:rsid w:val="004F583D"/>
    <w:rsid w:val="004F5EFE"/>
    <w:rsid w:val="0050181E"/>
    <w:rsid w:val="00501892"/>
    <w:rsid w:val="005038A5"/>
    <w:rsid w:val="00503EDB"/>
    <w:rsid w:val="00503EF1"/>
    <w:rsid w:val="00504741"/>
    <w:rsid w:val="00506DFC"/>
    <w:rsid w:val="00507B64"/>
    <w:rsid w:val="0051083A"/>
    <w:rsid w:val="00511A3F"/>
    <w:rsid w:val="005122A2"/>
    <w:rsid w:val="0051246A"/>
    <w:rsid w:val="00512514"/>
    <w:rsid w:val="005135AE"/>
    <w:rsid w:val="00517D1E"/>
    <w:rsid w:val="0052041A"/>
    <w:rsid w:val="005217EA"/>
    <w:rsid w:val="00522011"/>
    <w:rsid w:val="00522C97"/>
    <w:rsid w:val="00522D6D"/>
    <w:rsid w:val="005251F9"/>
    <w:rsid w:val="00525FE6"/>
    <w:rsid w:val="00527CC1"/>
    <w:rsid w:val="00527FD9"/>
    <w:rsid w:val="0053276A"/>
    <w:rsid w:val="005358A5"/>
    <w:rsid w:val="0053757A"/>
    <w:rsid w:val="0054053D"/>
    <w:rsid w:val="00540C2C"/>
    <w:rsid w:val="00540EB1"/>
    <w:rsid w:val="00540F10"/>
    <w:rsid w:val="005416C6"/>
    <w:rsid w:val="00541A0F"/>
    <w:rsid w:val="005423B5"/>
    <w:rsid w:val="0054340B"/>
    <w:rsid w:val="00543414"/>
    <w:rsid w:val="005442AB"/>
    <w:rsid w:val="00546C1B"/>
    <w:rsid w:val="00547515"/>
    <w:rsid w:val="00547579"/>
    <w:rsid w:val="00547D14"/>
    <w:rsid w:val="00552032"/>
    <w:rsid w:val="00552A3F"/>
    <w:rsid w:val="0055335C"/>
    <w:rsid w:val="005536ED"/>
    <w:rsid w:val="005559E4"/>
    <w:rsid w:val="00557B00"/>
    <w:rsid w:val="00561023"/>
    <w:rsid w:val="00570C88"/>
    <w:rsid w:val="00575B2D"/>
    <w:rsid w:val="00576F58"/>
    <w:rsid w:val="00577250"/>
    <w:rsid w:val="00580E20"/>
    <w:rsid w:val="00581E0B"/>
    <w:rsid w:val="005840E8"/>
    <w:rsid w:val="0058488E"/>
    <w:rsid w:val="00585295"/>
    <w:rsid w:val="00586321"/>
    <w:rsid w:val="00587E61"/>
    <w:rsid w:val="00590859"/>
    <w:rsid w:val="00593893"/>
    <w:rsid w:val="0059484B"/>
    <w:rsid w:val="00594FB4"/>
    <w:rsid w:val="0059731D"/>
    <w:rsid w:val="005A0824"/>
    <w:rsid w:val="005A11C3"/>
    <w:rsid w:val="005A1614"/>
    <w:rsid w:val="005A253A"/>
    <w:rsid w:val="005A2984"/>
    <w:rsid w:val="005A386D"/>
    <w:rsid w:val="005A6A72"/>
    <w:rsid w:val="005B077E"/>
    <w:rsid w:val="005B0D67"/>
    <w:rsid w:val="005B1CFC"/>
    <w:rsid w:val="005B34CB"/>
    <w:rsid w:val="005B3ABF"/>
    <w:rsid w:val="005B4111"/>
    <w:rsid w:val="005B4AAC"/>
    <w:rsid w:val="005B4ADA"/>
    <w:rsid w:val="005B4FC8"/>
    <w:rsid w:val="005B5A6B"/>
    <w:rsid w:val="005B792D"/>
    <w:rsid w:val="005C025A"/>
    <w:rsid w:val="005C0ED5"/>
    <w:rsid w:val="005C27D9"/>
    <w:rsid w:val="005C57A3"/>
    <w:rsid w:val="005C5C15"/>
    <w:rsid w:val="005D00F3"/>
    <w:rsid w:val="005D167A"/>
    <w:rsid w:val="005D3495"/>
    <w:rsid w:val="005D4970"/>
    <w:rsid w:val="005D57E9"/>
    <w:rsid w:val="005D7F2C"/>
    <w:rsid w:val="005E2AB5"/>
    <w:rsid w:val="005E2EC8"/>
    <w:rsid w:val="005E5AA7"/>
    <w:rsid w:val="005E6794"/>
    <w:rsid w:val="005E6FE4"/>
    <w:rsid w:val="005F15AC"/>
    <w:rsid w:val="005F204B"/>
    <w:rsid w:val="005F459C"/>
    <w:rsid w:val="005F4A01"/>
    <w:rsid w:val="005F6127"/>
    <w:rsid w:val="005F65AA"/>
    <w:rsid w:val="005F67A4"/>
    <w:rsid w:val="005F6BC0"/>
    <w:rsid w:val="00601E67"/>
    <w:rsid w:val="0060220A"/>
    <w:rsid w:val="0060295D"/>
    <w:rsid w:val="00602BBE"/>
    <w:rsid w:val="00604768"/>
    <w:rsid w:val="006049BB"/>
    <w:rsid w:val="006054CD"/>
    <w:rsid w:val="00605F3A"/>
    <w:rsid w:val="0060697A"/>
    <w:rsid w:val="00610177"/>
    <w:rsid w:val="00610811"/>
    <w:rsid w:val="00610E80"/>
    <w:rsid w:val="00612921"/>
    <w:rsid w:val="00613774"/>
    <w:rsid w:val="0061382A"/>
    <w:rsid w:val="006146CE"/>
    <w:rsid w:val="00615B6D"/>
    <w:rsid w:val="00615F81"/>
    <w:rsid w:val="00616D65"/>
    <w:rsid w:val="00617AA5"/>
    <w:rsid w:val="00624197"/>
    <w:rsid w:val="00625D26"/>
    <w:rsid w:val="00626213"/>
    <w:rsid w:val="00627673"/>
    <w:rsid w:val="0063230D"/>
    <w:rsid w:val="00632958"/>
    <w:rsid w:val="00632AB9"/>
    <w:rsid w:val="006337BE"/>
    <w:rsid w:val="006351A4"/>
    <w:rsid w:val="006360C4"/>
    <w:rsid w:val="00637E52"/>
    <w:rsid w:val="00640C65"/>
    <w:rsid w:val="00643BE3"/>
    <w:rsid w:val="00646119"/>
    <w:rsid w:val="00646127"/>
    <w:rsid w:val="00647125"/>
    <w:rsid w:val="00650BA6"/>
    <w:rsid w:val="00650D67"/>
    <w:rsid w:val="0065165E"/>
    <w:rsid w:val="00652E65"/>
    <w:rsid w:val="0065392F"/>
    <w:rsid w:val="006539B6"/>
    <w:rsid w:val="00653F18"/>
    <w:rsid w:val="006544F4"/>
    <w:rsid w:val="00655EC1"/>
    <w:rsid w:val="006577FD"/>
    <w:rsid w:val="00657BE0"/>
    <w:rsid w:val="00657F3F"/>
    <w:rsid w:val="00660D24"/>
    <w:rsid w:val="00661C1E"/>
    <w:rsid w:val="006659EF"/>
    <w:rsid w:val="00666400"/>
    <w:rsid w:val="00667010"/>
    <w:rsid w:val="00667BA3"/>
    <w:rsid w:val="006701DB"/>
    <w:rsid w:val="006703C1"/>
    <w:rsid w:val="00670984"/>
    <w:rsid w:val="00672913"/>
    <w:rsid w:val="00672B39"/>
    <w:rsid w:val="00673F35"/>
    <w:rsid w:val="00675942"/>
    <w:rsid w:val="00680662"/>
    <w:rsid w:val="00681239"/>
    <w:rsid w:val="00682231"/>
    <w:rsid w:val="00682603"/>
    <w:rsid w:val="0068261B"/>
    <w:rsid w:val="00682A91"/>
    <w:rsid w:val="0068431C"/>
    <w:rsid w:val="00684492"/>
    <w:rsid w:val="00686D38"/>
    <w:rsid w:val="00686EA1"/>
    <w:rsid w:val="00687298"/>
    <w:rsid w:val="006874B7"/>
    <w:rsid w:val="00687B0A"/>
    <w:rsid w:val="00694892"/>
    <w:rsid w:val="00696F0E"/>
    <w:rsid w:val="006A19FC"/>
    <w:rsid w:val="006A389B"/>
    <w:rsid w:val="006A629A"/>
    <w:rsid w:val="006A6923"/>
    <w:rsid w:val="006A7EFB"/>
    <w:rsid w:val="006B093D"/>
    <w:rsid w:val="006B16F9"/>
    <w:rsid w:val="006B2AF4"/>
    <w:rsid w:val="006B354C"/>
    <w:rsid w:val="006B3E55"/>
    <w:rsid w:val="006B66C8"/>
    <w:rsid w:val="006C0B48"/>
    <w:rsid w:val="006C11E2"/>
    <w:rsid w:val="006C256E"/>
    <w:rsid w:val="006C2972"/>
    <w:rsid w:val="006C2D04"/>
    <w:rsid w:val="006C38D8"/>
    <w:rsid w:val="006C429A"/>
    <w:rsid w:val="006C5531"/>
    <w:rsid w:val="006D13BA"/>
    <w:rsid w:val="006D166E"/>
    <w:rsid w:val="006D19B5"/>
    <w:rsid w:val="006D2113"/>
    <w:rsid w:val="006D3352"/>
    <w:rsid w:val="006D3705"/>
    <w:rsid w:val="006D3D3B"/>
    <w:rsid w:val="006D44E7"/>
    <w:rsid w:val="006D47DD"/>
    <w:rsid w:val="006D485C"/>
    <w:rsid w:val="006D77C5"/>
    <w:rsid w:val="006D7B99"/>
    <w:rsid w:val="006E0D15"/>
    <w:rsid w:val="006E28ED"/>
    <w:rsid w:val="006E2F58"/>
    <w:rsid w:val="006E488F"/>
    <w:rsid w:val="006E5993"/>
    <w:rsid w:val="006E6798"/>
    <w:rsid w:val="006F0980"/>
    <w:rsid w:val="006F3922"/>
    <w:rsid w:val="006F4FF5"/>
    <w:rsid w:val="006F5D81"/>
    <w:rsid w:val="006F5DE0"/>
    <w:rsid w:val="006F5EB5"/>
    <w:rsid w:val="006F632B"/>
    <w:rsid w:val="006F7A41"/>
    <w:rsid w:val="006F7AEC"/>
    <w:rsid w:val="006F7D8F"/>
    <w:rsid w:val="00700935"/>
    <w:rsid w:val="00701CA4"/>
    <w:rsid w:val="00703086"/>
    <w:rsid w:val="00703172"/>
    <w:rsid w:val="00705134"/>
    <w:rsid w:val="00707F81"/>
    <w:rsid w:val="00714246"/>
    <w:rsid w:val="00714D24"/>
    <w:rsid w:val="00715858"/>
    <w:rsid w:val="00716A69"/>
    <w:rsid w:val="00716DBB"/>
    <w:rsid w:val="007176F0"/>
    <w:rsid w:val="00717708"/>
    <w:rsid w:val="0071781A"/>
    <w:rsid w:val="00717E5B"/>
    <w:rsid w:val="00721836"/>
    <w:rsid w:val="00721E8B"/>
    <w:rsid w:val="00721EDD"/>
    <w:rsid w:val="007271A4"/>
    <w:rsid w:val="00730F5F"/>
    <w:rsid w:val="00731DF9"/>
    <w:rsid w:val="00732294"/>
    <w:rsid w:val="00732369"/>
    <w:rsid w:val="007331C4"/>
    <w:rsid w:val="007331D4"/>
    <w:rsid w:val="007341A3"/>
    <w:rsid w:val="00734567"/>
    <w:rsid w:val="00734EAA"/>
    <w:rsid w:val="0073687C"/>
    <w:rsid w:val="0074090E"/>
    <w:rsid w:val="00740BC8"/>
    <w:rsid w:val="00741485"/>
    <w:rsid w:val="00742136"/>
    <w:rsid w:val="0074378A"/>
    <w:rsid w:val="007442BE"/>
    <w:rsid w:val="00744B14"/>
    <w:rsid w:val="00744BB7"/>
    <w:rsid w:val="00745FBF"/>
    <w:rsid w:val="007463F8"/>
    <w:rsid w:val="007466F3"/>
    <w:rsid w:val="00750126"/>
    <w:rsid w:val="00751AEB"/>
    <w:rsid w:val="00754CB8"/>
    <w:rsid w:val="0075565F"/>
    <w:rsid w:val="0075646B"/>
    <w:rsid w:val="00760067"/>
    <w:rsid w:val="00762550"/>
    <w:rsid w:val="00762F90"/>
    <w:rsid w:val="00764894"/>
    <w:rsid w:val="00764FE5"/>
    <w:rsid w:val="00765B89"/>
    <w:rsid w:val="00767778"/>
    <w:rsid w:val="00767F8F"/>
    <w:rsid w:val="00772CBA"/>
    <w:rsid w:val="007736D1"/>
    <w:rsid w:val="00776134"/>
    <w:rsid w:val="00776DB7"/>
    <w:rsid w:val="00783270"/>
    <w:rsid w:val="00783809"/>
    <w:rsid w:val="007847AE"/>
    <w:rsid w:val="00785A03"/>
    <w:rsid w:val="00785AFF"/>
    <w:rsid w:val="00785EAC"/>
    <w:rsid w:val="007879F1"/>
    <w:rsid w:val="0079182C"/>
    <w:rsid w:val="00792410"/>
    <w:rsid w:val="00793DE0"/>
    <w:rsid w:val="007961DE"/>
    <w:rsid w:val="00797D52"/>
    <w:rsid w:val="007A053C"/>
    <w:rsid w:val="007A4721"/>
    <w:rsid w:val="007A5773"/>
    <w:rsid w:val="007A5D9F"/>
    <w:rsid w:val="007A6EF4"/>
    <w:rsid w:val="007A71B7"/>
    <w:rsid w:val="007B10C1"/>
    <w:rsid w:val="007B158C"/>
    <w:rsid w:val="007B20C0"/>
    <w:rsid w:val="007B3371"/>
    <w:rsid w:val="007B37C6"/>
    <w:rsid w:val="007B41C9"/>
    <w:rsid w:val="007B5005"/>
    <w:rsid w:val="007B508B"/>
    <w:rsid w:val="007B57AA"/>
    <w:rsid w:val="007B5D17"/>
    <w:rsid w:val="007C055C"/>
    <w:rsid w:val="007C0B84"/>
    <w:rsid w:val="007C3F6A"/>
    <w:rsid w:val="007C626F"/>
    <w:rsid w:val="007C69A1"/>
    <w:rsid w:val="007C7D72"/>
    <w:rsid w:val="007D1E7F"/>
    <w:rsid w:val="007D2FCA"/>
    <w:rsid w:val="007D5A28"/>
    <w:rsid w:val="007D5FC9"/>
    <w:rsid w:val="007D671F"/>
    <w:rsid w:val="007D68CE"/>
    <w:rsid w:val="007E235C"/>
    <w:rsid w:val="007E4414"/>
    <w:rsid w:val="007E4D7E"/>
    <w:rsid w:val="007E52FD"/>
    <w:rsid w:val="007E571A"/>
    <w:rsid w:val="007F2387"/>
    <w:rsid w:val="007F2755"/>
    <w:rsid w:val="007F3238"/>
    <w:rsid w:val="007F3EC0"/>
    <w:rsid w:val="007F446C"/>
    <w:rsid w:val="007F4A62"/>
    <w:rsid w:val="0080061A"/>
    <w:rsid w:val="00800EB3"/>
    <w:rsid w:val="00801012"/>
    <w:rsid w:val="008018FE"/>
    <w:rsid w:val="00804790"/>
    <w:rsid w:val="008047B3"/>
    <w:rsid w:val="008047E0"/>
    <w:rsid w:val="00806286"/>
    <w:rsid w:val="00810779"/>
    <w:rsid w:val="00814860"/>
    <w:rsid w:val="008156FA"/>
    <w:rsid w:val="008207FC"/>
    <w:rsid w:val="00822836"/>
    <w:rsid w:val="008238D4"/>
    <w:rsid w:val="00824921"/>
    <w:rsid w:val="0082624F"/>
    <w:rsid w:val="00827A0A"/>
    <w:rsid w:val="00830854"/>
    <w:rsid w:val="00834BB5"/>
    <w:rsid w:val="0083708A"/>
    <w:rsid w:val="00841B02"/>
    <w:rsid w:val="008431BC"/>
    <w:rsid w:val="008453B6"/>
    <w:rsid w:val="00845A52"/>
    <w:rsid w:val="008468E0"/>
    <w:rsid w:val="0085320F"/>
    <w:rsid w:val="00856023"/>
    <w:rsid w:val="008574CE"/>
    <w:rsid w:val="00857A28"/>
    <w:rsid w:val="00857FE1"/>
    <w:rsid w:val="008620BE"/>
    <w:rsid w:val="00867021"/>
    <w:rsid w:val="00871D5E"/>
    <w:rsid w:val="00872CC8"/>
    <w:rsid w:val="00874387"/>
    <w:rsid w:val="0087522E"/>
    <w:rsid w:val="00875F6B"/>
    <w:rsid w:val="00876DA6"/>
    <w:rsid w:val="00876FBC"/>
    <w:rsid w:val="00877B6A"/>
    <w:rsid w:val="00880582"/>
    <w:rsid w:val="00880B66"/>
    <w:rsid w:val="00880DAE"/>
    <w:rsid w:val="00883A93"/>
    <w:rsid w:val="00884ED6"/>
    <w:rsid w:val="00885800"/>
    <w:rsid w:val="00886D35"/>
    <w:rsid w:val="00891029"/>
    <w:rsid w:val="0089136C"/>
    <w:rsid w:val="0089139F"/>
    <w:rsid w:val="0089185F"/>
    <w:rsid w:val="00891970"/>
    <w:rsid w:val="00893530"/>
    <w:rsid w:val="00894EE7"/>
    <w:rsid w:val="00896E6D"/>
    <w:rsid w:val="008A100B"/>
    <w:rsid w:val="008A2304"/>
    <w:rsid w:val="008A39C5"/>
    <w:rsid w:val="008A7EB7"/>
    <w:rsid w:val="008B09ED"/>
    <w:rsid w:val="008B160C"/>
    <w:rsid w:val="008B3486"/>
    <w:rsid w:val="008B38D3"/>
    <w:rsid w:val="008B4234"/>
    <w:rsid w:val="008B460D"/>
    <w:rsid w:val="008B4F96"/>
    <w:rsid w:val="008B5616"/>
    <w:rsid w:val="008B5A5F"/>
    <w:rsid w:val="008B6288"/>
    <w:rsid w:val="008B7730"/>
    <w:rsid w:val="008C1D45"/>
    <w:rsid w:val="008C1FF1"/>
    <w:rsid w:val="008C20C5"/>
    <w:rsid w:val="008C210D"/>
    <w:rsid w:val="008C2A34"/>
    <w:rsid w:val="008C4801"/>
    <w:rsid w:val="008C517E"/>
    <w:rsid w:val="008C5E59"/>
    <w:rsid w:val="008C7DCA"/>
    <w:rsid w:val="008D0B18"/>
    <w:rsid w:val="008D0C24"/>
    <w:rsid w:val="008D1B80"/>
    <w:rsid w:val="008D269D"/>
    <w:rsid w:val="008D31DA"/>
    <w:rsid w:val="008D3B51"/>
    <w:rsid w:val="008D4BCE"/>
    <w:rsid w:val="008D4C22"/>
    <w:rsid w:val="008D55FB"/>
    <w:rsid w:val="008D5823"/>
    <w:rsid w:val="008D6238"/>
    <w:rsid w:val="008D62DA"/>
    <w:rsid w:val="008D661B"/>
    <w:rsid w:val="008D734A"/>
    <w:rsid w:val="008E1144"/>
    <w:rsid w:val="008E3333"/>
    <w:rsid w:val="008E3431"/>
    <w:rsid w:val="008E6CC5"/>
    <w:rsid w:val="008F138A"/>
    <w:rsid w:val="008F6704"/>
    <w:rsid w:val="008F6F48"/>
    <w:rsid w:val="008F7E4D"/>
    <w:rsid w:val="0090048D"/>
    <w:rsid w:val="00901192"/>
    <w:rsid w:val="0090121B"/>
    <w:rsid w:val="00902274"/>
    <w:rsid w:val="0090268C"/>
    <w:rsid w:val="00903E63"/>
    <w:rsid w:val="009050D1"/>
    <w:rsid w:val="009053E9"/>
    <w:rsid w:val="009057FB"/>
    <w:rsid w:val="00910B54"/>
    <w:rsid w:val="00912ED6"/>
    <w:rsid w:val="009137C1"/>
    <w:rsid w:val="00915A41"/>
    <w:rsid w:val="0092155E"/>
    <w:rsid w:val="00921C61"/>
    <w:rsid w:val="00921E68"/>
    <w:rsid w:val="009234D5"/>
    <w:rsid w:val="00926D35"/>
    <w:rsid w:val="00926E81"/>
    <w:rsid w:val="009306D9"/>
    <w:rsid w:val="009308CE"/>
    <w:rsid w:val="00931471"/>
    <w:rsid w:val="00931C31"/>
    <w:rsid w:val="009323DB"/>
    <w:rsid w:val="0093428F"/>
    <w:rsid w:val="00934679"/>
    <w:rsid w:val="0093552F"/>
    <w:rsid w:val="009359FD"/>
    <w:rsid w:val="00936D53"/>
    <w:rsid w:val="009379DB"/>
    <w:rsid w:val="00937CE2"/>
    <w:rsid w:val="00940961"/>
    <w:rsid w:val="00941EED"/>
    <w:rsid w:val="0094219A"/>
    <w:rsid w:val="00942401"/>
    <w:rsid w:val="0094251B"/>
    <w:rsid w:val="00944DC2"/>
    <w:rsid w:val="00946563"/>
    <w:rsid w:val="00951CEE"/>
    <w:rsid w:val="00952AD5"/>
    <w:rsid w:val="00953DF6"/>
    <w:rsid w:val="009559D0"/>
    <w:rsid w:val="0095716E"/>
    <w:rsid w:val="0096242A"/>
    <w:rsid w:val="009655A7"/>
    <w:rsid w:val="0096666B"/>
    <w:rsid w:val="0097045F"/>
    <w:rsid w:val="00971D0F"/>
    <w:rsid w:val="009768E6"/>
    <w:rsid w:val="00982149"/>
    <w:rsid w:val="00982674"/>
    <w:rsid w:val="00983BED"/>
    <w:rsid w:val="00987AF6"/>
    <w:rsid w:val="009905BA"/>
    <w:rsid w:val="0099258F"/>
    <w:rsid w:val="00995898"/>
    <w:rsid w:val="00995DD1"/>
    <w:rsid w:val="009A161C"/>
    <w:rsid w:val="009A23D5"/>
    <w:rsid w:val="009A31CA"/>
    <w:rsid w:val="009A31F6"/>
    <w:rsid w:val="009B0A67"/>
    <w:rsid w:val="009B2EE8"/>
    <w:rsid w:val="009B3182"/>
    <w:rsid w:val="009B352D"/>
    <w:rsid w:val="009B4282"/>
    <w:rsid w:val="009B4915"/>
    <w:rsid w:val="009B6115"/>
    <w:rsid w:val="009C0095"/>
    <w:rsid w:val="009C0585"/>
    <w:rsid w:val="009C1D74"/>
    <w:rsid w:val="009C24F0"/>
    <w:rsid w:val="009C3EF0"/>
    <w:rsid w:val="009C6A10"/>
    <w:rsid w:val="009C7565"/>
    <w:rsid w:val="009D00DF"/>
    <w:rsid w:val="009D18AC"/>
    <w:rsid w:val="009D238A"/>
    <w:rsid w:val="009D3409"/>
    <w:rsid w:val="009D651F"/>
    <w:rsid w:val="009D6D6E"/>
    <w:rsid w:val="009E0BB1"/>
    <w:rsid w:val="009E1434"/>
    <w:rsid w:val="009E26FF"/>
    <w:rsid w:val="009E4FEF"/>
    <w:rsid w:val="009E68D5"/>
    <w:rsid w:val="009E7A3F"/>
    <w:rsid w:val="009E7CFE"/>
    <w:rsid w:val="009F082D"/>
    <w:rsid w:val="009F1700"/>
    <w:rsid w:val="009F502F"/>
    <w:rsid w:val="009F5B45"/>
    <w:rsid w:val="009F5C14"/>
    <w:rsid w:val="00A00E36"/>
    <w:rsid w:val="00A019B6"/>
    <w:rsid w:val="00A02170"/>
    <w:rsid w:val="00A027AB"/>
    <w:rsid w:val="00A036D6"/>
    <w:rsid w:val="00A03B3D"/>
    <w:rsid w:val="00A04EA1"/>
    <w:rsid w:val="00A05CDD"/>
    <w:rsid w:val="00A0636A"/>
    <w:rsid w:val="00A06512"/>
    <w:rsid w:val="00A06516"/>
    <w:rsid w:val="00A070E9"/>
    <w:rsid w:val="00A076CD"/>
    <w:rsid w:val="00A11898"/>
    <w:rsid w:val="00A156B0"/>
    <w:rsid w:val="00A15F38"/>
    <w:rsid w:val="00A16980"/>
    <w:rsid w:val="00A202D9"/>
    <w:rsid w:val="00A20761"/>
    <w:rsid w:val="00A2130D"/>
    <w:rsid w:val="00A213C5"/>
    <w:rsid w:val="00A215F2"/>
    <w:rsid w:val="00A21A74"/>
    <w:rsid w:val="00A247D4"/>
    <w:rsid w:val="00A27270"/>
    <w:rsid w:val="00A27375"/>
    <w:rsid w:val="00A30936"/>
    <w:rsid w:val="00A31537"/>
    <w:rsid w:val="00A33ABC"/>
    <w:rsid w:val="00A33CD1"/>
    <w:rsid w:val="00A36B80"/>
    <w:rsid w:val="00A40458"/>
    <w:rsid w:val="00A4180F"/>
    <w:rsid w:val="00A44757"/>
    <w:rsid w:val="00A4621D"/>
    <w:rsid w:val="00A46BCD"/>
    <w:rsid w:val="00A47A08"/>
    <w:rsid w:val="00A51E55"/>
    <w:rsid w:val="00A523D1"/>
    <w:rsid w:val="00A52466"/>
    <w:rsid w:val="00A528D5"/>
    <w:rsid w:val="00A54D73"/>
    <w:rsid w:val="00A568A5"/>
    <w:rsid w:val="00A56B19"/>
    <w:rsid w:val="00A56D8A"/>
    <w:rsid w:val="00A60356"/>
    <w:rsid w:val="00A62686"/>
    <w:rsid w:val="00A630D7"/>
    <w:rsid w:val="00A66E4C"/>
    <w:rsid w:val="00A67325"/>
    <w:rsid w:val="00A67D49"/>
    <w:rsid w:val="00A7102D"/>
    <w:rsid w:val="00A72A92"/>
    <w:rsid w:val="00A73242"/>
    <w:rsid w:val="00A739FD"/>
    <w:rsid w:val="00A74226"/>
    <w:rsid w:val="00A77762"/>
    <w:rsid w:val="00A80BE9"/>
    <w:rsid w:val="00A81561"/>
    <w:rsid w:val="00A81AD4"/>
    <w:rsid w:val="00A8415E"/>
    <w:rsid w:val="00A8689D"/>
    <w:rsid w:val="00A86CC6"/>
    <w:rsid w:val="00A90909"/>
    <w:rsid w:val="00A92D56"/>
    <w:rsid w:val="00A95FF4"/>
    <w:rsid w:val="00A96604"/>
    <w:rsid w:val="00A9674A"/>
    <w:rsid w:val="00AA17D7"/>
    <w:rsid w:val="00AA2304"/>
    <w:rsid w:val="00AA2BB9"/>
    <w:rsid w:val="00AB42E5"/>
    <w:rsid w:val="00AB43BC"/>
    <w:rsid w:val="00AB5C96"/>
    <w:rsid w:val="00AC035E"/>
    <w:rsid w:val="00AC1FF6"/>
    <w:rsid w:val="00AC2793"/>
    <w:rsid w:val="00AC3F3F"/>
    <w:rsid w:val="00AC4C43"/>
    <w:rsid w:val="00AC6794"/>
    <w:rsid w:val="00AC7992"/>
    <w:rsid w:val="00AC7AF9"/>
    <w:rsid w:val="00AD0186"/>
    <w:rsid w:val="00AD299F"/>
    <w:rsid w:val="00AD30EB"/>
    <w:rsid w:val="00AD41E5"/>
    <w:rsid w:val="00AD4BA2"/>
    <w:rsid w:val="00AD6F58"/>
    <w:rsid w:val="00AD7939"/>
    <w:rsid w:val="00AE0528"/>
    <w:rsid w:val="00AE0DB2"/>
    <w:rsid w:val="00AE1601"/>
    <w:rsid w:val="00AE4133"/>
    <w:rsid w:val="00AE7514"/>
    <w:rsid w:val="00AE778A"/>
    <w:rsid w:val="00AF0B9E"/>
    <w:rsid w:val="00AF1E6D"/>
    <w:rsid w:val="00AF2F13"/>
    <w:rsid w:val="00AF31FE"/>
    <w:rsid w:val="00AF3AF3"/>
    <w:rsid w:val="00AF62A5"/>
    <w:rsid w:val="00AF63F3"/>
    <w:rsid w:val="00AF7AFC"/>
    <w:rsid w:val="00B02A4B"/>
    <w:rsid w:val="00B03B9C"/>
    <w:rsid w:val="00B05DC4"/>
    <w:rsid w:val="00B1084F"/>
    <w:rsid w:val="00B10B01"/>
    <w:rsid w:val="00B11907"/>
    <w:rsid w:val="00B127F3"/>
    <w:rsid w:val="00B12B66"/>
    <w:rsid w:val="00B1465E"/>
    <w:rsid w:val="00B14B08"/>
    <w:rsid w:val="00B20A9B"/>
    <w:rsid w:val="00B224D7"/>
    <w:rsid w:val="00B25E3F"/>
    <w:rsid w:val="00B26E3F"/>
    <w:rsid w:val="00B377C4"/>
    <w:rsid w:val="00B37FA8"/>
    <w:rsid w:val="00B407CD"/>
    <w:rsid w:val="00B443B4"/>
    <w:rsid w:val="00B46432"/>
    <w:rsid w:val="00B4670B"/>
    <w:rsid w:val="00B4753F"/>
    <w:rsid w:val="00B504F4"/>
    <w:rsid w:val="00B50CC6"/>
    <w:rsid w:val="00B50E5C"/>
    <w:rsid w:val="00B50F7D"/>
    <w:rsid w:val="00B51536"/>
    <w:rsid w:val="00B51D17"/>
    <w:rsid w:val="00B52270"/>
    <w:rsid w:val="00B5297E"/>
    <w:rsid w:val="00B544B5"/>
    <w:rsid w:val="00B54571"/>
    <w:rsid w:val="00B56142"/>
    <w:rsid w:val="00B56293"/>
    <w:rsid w:val="00B5692C"/>
    <w:rsid w:val="00B56F36"/>
    <w:rsid w:val="00B629F4"/>
    <w:rsid w:val="00B6460B"/>
    <w:rsid w:val="00B7038D"/>
    <w:rsid w:val="00B704A1"/>
    <w:rsid w:val="00B71022"/>
    <w:rsid w:val="00B727BF"/>
    <w:rsid w:val="00B74812"/>
    <w:rsid w:val="00B751C9"/>
    <w:rsid w:val="00B755EE"/>
    <w:rsid w:val="00B755F7"/>
    <w:rsid w:val="00B75705"/>
    <w:rsid w:val="00B775ED"/>
    <w:rsid w:val="00B7793C"/>
    <w:rsid w:val="00B77B63"/>
    <w:rsid w:val="00B82311"/>
    <w:rsid w:val="00B825EC"/>
    <w:rsid w:val="00B82CD8"/>
    <w:rsid w:val="00B834FB"/>
    <w:rsid w:val="00B83E31"/>
    <w:rsid w:val="00B85586"/>
    <w:rsid w:val="00B907BA"/>
    <w:rsid w:val="00B907C6"/>
    <w:rsid w:val="00B90F35"/>
    <w:rsid w:val="00B91D0B"/>
    <w:rsid w:val="00B920EF"/>
    <w:rsid w:val="00B935BB"/>
    <w:rsid w:val="00B974ED"/>
    <w:rsid w:val="00BA39DB"/>
    <w:rsid w:val="00BA3E1C"/>
    <w:rsid w:val="00BA6D33"/>
    <w:rsid w:val="00BA7145"/>
    <w:rsid w:val="00BB0D5F"/>
    <w:rsid w:val="00BB15A3"/>
    <w:rsid w:val="00BB16DF"/>
    <w:rsid w:val="00BB2073"/>
    <w:rsid w:val="00BB2160"/>
    <w:rsid w:val="00BB395E"/>
    <w:rsid w:val="00BB7841"/>
    <w:rsid w:val="00BB7923"/>
    <w:rsid w:val="00BC3C18"/>
    <w:rsid w:val="00BC4E5F"/>
    <w:rsid w:val="00BC58F0"/>
    <w:rsid w:val="00BC5D75"/>
    <w:rsid w:val="00BC61EB"/>
    <w:rsid w:val="00BD6AC3"/>
    <w:rsid w:val="00BD7BAB"/>
    <w:rsid w:val="00BD7FC6"/>
    <w:rsid w:val="00BE3191"/>
    <w:rsid w:val="00BE3227"/>
    <w:rsid w:val="00BE3692"/>
    <w:rsid w:val="00BE3E0F"/>
    <w:rsid w:val="00BE54FF"/>
    <w:rsid w:val="00BE7ACB"/>
    <w:rsid w:val="00BF0391"/>
    <w:rsid w:val="00BF1D1F"/>
    <w:rsid w:val="00BF29D2"/>
    <w:rsid w:val="00BF379D"/>
    <w:rsid w:val="00BF5020"/>
    <w:rsid w:val="00BF6237"/>
    <w:rsid w:val="00C01044"/>
    <w:rsid w:val="00C01373"/>
    <w:rsid w:val="00C02BD5"/>
    <w:rsid w:val="00C047C2"/>
    <w:rsid w:val="00C05B1D"/>
    <w:rsid w:val="00C0637A"/>
    <w:rsid w:val="00C0710B"/>
    <w:rsid w:val="00C07537"/>
    <w:rsid w:val="00C07C74"/>
    <w:rsid w:val="00C10291"/>
    <w:rsid w:val="00C11A9B"/>
    <w:rsid w:val="00C12AE5"/>
    <w:rsid w:val="00C132E0"/>
    <w:rsid w:val="00C14447"/>
    <w:rsid w:val="00C148E8"/>
    <w:rsid w:val="00C1521E"/>
    <w:rsid w:val="00C162F1"/>
    <w:rsid w:val="00C16526"/>
    <w:rsid w:val="00C17285"/>
    <w:rsid w:val="00C22162"/>
    <w:rsid w:val="00C23B79"/>
    <w:rsid w:val="00C3158E"/>
    <w:rsid w:val="00C31781"/>
    <w:rsid w:val="00C322E5"/>
    <w:rsid w:val="00C3261C"/>
    <w:rsid w:val="00C32B53"/>
    <w:rsid w:val="00C34F0B"/>
    <w:rsid w:val="00C366FE"/>
    <w:rsid w:val="00C369A3"/>
    <w:rsid w:val="00C376BA"/>
    <w:rsid w:val="00C37CB9"/>
    <w:rsid w:val="00C405F4"/>
    <w:rsid w:val="00C432EB"/>
    <w:rsid w:val="00C436E2"/>
    <w:rsid w:val="00C43790"/>
    <w:rsid w:val="00C460B9"/>
    <w:rsid w:val="00C475DE"/>
    <w:rsid w:val="00C503EE"/>
    <w:rsid w:val="00C5116A"/>
    <w:rsid w:val="00C511CA"/>
    <w:rsid w:val="00C5120B"/>
    <w:rsid w:val="00C5136D"/>
    <w:rsid w:val="00C5201E"/>
    <w:rsid w:val="00C53B73"/>
    <w:rsid w:val="00C5669C"/>
    <w:rsid w:val="00C5757F"/>
    <w:rsid w:val="00C60706"/>
    <w:rsid w:val="00C60A79"/>
    <w:rsid w:val="00C6247B"/>
    <w:rsid w:val="00C628E7"/>
    <w:rsid w:val="00C62E2F"/>
    <w:rsid w:val="00C63F4C"/>
    <w:rsid w:val="00C64CBB"/>
    <w:rsid w:val="00C65230"/>
    <w:rsid w:val="00C652DA"/>
    <w:rsid w:val="00C65F4A"/>
    <w:rsid w:val="00C66366"/>
    <w:rsid w:val="00C6688F"/>
    <w:rsid w:val="00C66EBA"/>
    <w:rsid w:val="00C6744F"/>
    <w:rsid w:val="00C67CA5"/>
    <w:rsid w:val="00C71152"/>
    <w:rsid w:val="00C71E30"/>
    <w:rsid w:val="00C72F27"/>
    <w:rsid w:val="00C7392E"/>
    <w:rsid w:val="00C741EA"/>
    <w:rsid w:val="00C74B54"/>
    <w:rsid w:val="00C76CB8"/>
    <w:rsid w:val="00C80A6E"/>
    <w:rsid w:val="00C836D4"/>
    <w:rsid w:val="00C84039"/>
    <w:rsid w:val="00C8403B"/>
    <w:rsid w:val="00C85C8A"/>
    <w:rsid w:val="00C875F7"/>
    <w:rsid w:val="00C87678"/>
    <w:rsid w:val="00C90F48"/>
    <w:rsid w:val="00C941CA"/>
    <w:rsid w:val="00C96CF3"/>
    <w:rsid w:val="00CA0F06"/>
    <w:rsid w:val="00CA16A6"/>
    <w:rsid w:val="00CA1D97"/>
    <w:rsid w:val="00CA4197"/>
    <w:rsid w:val="00CA534D"/>
    <w:rsid w:val="00CA537A"/>
    <w:rsid w:val="00CA5ACD"/>
    <w:rsid w:val="00CA5B75"/>
    <w:rsid w:val="00CB0926"/>
    <w:rsid w:val="00CB1A56"/>
    <w:rsid w:val="00CB2C1D"/>
    <w:rsid w:val="00CB2ED4"/>
    <w:rsid w:val="00CB3398"/>
    <w:rsid w:val="00CB4643"/>
    <w:rsid w:val="00CB5109"/>
    <w:rsid w:val="00CB67F9"/>
    <w:rsid w:val="00CB68C1"/>
    <w:rsid w:val="00CB6C16"/>
    <w:rsid w:val="00CB75C7"/>
    <w:rsid w:val="00CB7F73"/>
    <w:rsid w:val="00CC187E"/>
    <w:rsid w:val="00CC2069"/>
    <w:rsid w:val="00CC21DA"/>
    <w:rsid w:val="00CC35E2"/>
    <w:rsid w:val="00CC7EC5"/>
    <w:rsid w:val="00CD1250"/>
    <w:rsid w:val="00CD17AF"/>
    <w:rsid w:val="00CD42E0"/>
    <w:rsid w:val="00CD6115"/>
    <w:rsid w:val="00CE0152"/>
    <w:rsid w:val="00CE02D0"/>
    <w:rsid w:val="00CE1D8F"/>
    <w:rsid w:val="00CE2161"/>
    <w:rsid w:val="00CE27B2"/>
    <w:rsid w:val="00CE30FF"/>
    <w:rsid w:val="00CE5586"/>
    <w:rsid w:val="00CE637C"/>
    <w:rsid w:val="00CF2ECB"/>
    <w:rsid w:val="00CF3256"/>
    <w:rsid w:val="00CF34B3"/>
    <w:rsid w:val="00CF50B9"/>
    <w:rsid w:val="00CF69CA"/>
    <w:rsid w:val="00CF72C0"/>
    <w:rsid w:val="00CF7ABB"/>
    <w:rsid w:val="00D01EAA"/>
    <w:rsid w:val="00D05E25"/>
    <w:rsid w:val="00D07831"/>
    <w:rsid w:val="00D11E36"/>
    <w:rsid w:val="00D157AC"/>
    <w:rsid w:val="00D16C6F"/>
    <w:rsid w:val="00D20729"/>
    <w:rsid w:val="00D2173A"/>
    <w:rsid w:val="00D24B2C"/>
    <w:rsid w:val="00D2509B"/>
    <w:rsid w:val="00D251EE"/>
    <w:rsid w:val="00D268CC"/>
    <w:rsid w:val="00D30115"/>
    <w:rsid w:val="00D33642"/>
    <w:rsid w:val="00D33F50"/>
    <w:rsid w:val="00D3543D"/>
    <w:rsid w:val="00D41E53"/>
    <w:rsid w:val="00D432E7"/>
    <w:rsid w:val="00D43860"/>
    <w:rsid w:val="00D43C89"/>
    <w:rsid w:val="00D43EEE"/>
    <w:rsid w:val="00D458E4"/>
    <w:rsid w:val="00D507DD"/>
    <w:rsid w:val="00D52D8D"/>
    <w:rsid w:val="00D52E69"/>
    <w:rsid w:val="00D530E3"/>
    <w:rsid w:val="00D538C0"/>
    <w:rsid w:val="00D54C61"/>
    <w:rsid w:val="00D55F31"/>
    <w:rsid w:val="00D55FD6"/>
    <w:rsid w:val="00D56087"/>
    <w:rsid w:val="00D5735E"/>
    <w:rsid w:val="00D615CB"/>
    <w:rsid w:val="00D64C17"/>
    <w:rsid w:val="00D64F3A"/>
    <w:rsid w:val="00D66090"/>
    <w:rsid w:val="00D70000"/>
    <w:rsid w:val="00D701A0"/>
    <w:rsid w:val="00D708A9"/>
    <w:rsid w:val="00D70E54"/>
    <w:rsid w:val="00D722B2"/>
    <w:rsid w:val="00D74EE8"/>
    <w:rsid w:val="00D757A4"/>
    <w:rsid w:val="00D76537"/>
    <w:rsid w:val="00D76A77"/>
    <w:rsid w:val="00D771FF"/>
    <w:rsid w:val="00D81364"/>
    <w:rsid w:val="00D832D6"/>
    <w:rsid w:val="00D838F1"/>
    <w:rsid w:val="00D84662"/>
    <w:rsid w:val="00D8533E"/>
    <w:rsid w:val="00D8656B"/>
    <w:rsid w:val="00D86A65"/>
    <w:rsid w:val="00D87906"/>
    <w:rsid w:val="00D924D5"/>
    <w:rsid w:val="00D92BA7"/>
    <w:rsid w:val="00D94746"/>
    <w:rsid w:val="00D9557F"/>
    <w:rsid w:val="00D95EA0"/>
    <w:rsid w:val="00D9691A"/>
    <w:rsid w:val="00D96EAF"/>
    <w:rsid w:val="00D97981"/>
    <w:rsid w:val="00DA41E4"/>
    <w:rsid w:val="00DA5508"/>
    <w:rsid w:val="00DA5F25"/>
    <w:rsid w:val="00DB3483"/>
    <w:rsid w:val="00DB4DC4"/>
    <w:rsid w:val="00DB53C6"/>
    <w:rsid w:val="00DB5B7D"/>
    <w:rsid w:val="00DB79F9"/>
    <w:rsid w:val="00DB7ECB"/>
    <w:rsid w:val="00DC06EC"/>
    <w:rsid w:val="00DC31A5"/>
    <w:rsid w:val="00DC38E8"/>
    <w:rsid w:val="00DC62B7"/>
    <w:rsid w:val="00DD213E"/>
    <w:rsid w:val="00DD2B78"/>
    <w:rsid w:val="00DD3A75"/>
    <w:rsid w:val="00DD522B"/>
    <w:rsid w:val="00DD6D3B"/>
    <w:rsid w:val="00DD70D9"/>
    <w:rsid w:val="00DE03FD"/>
    <w:rsid w:val="00DE0A0B"/>
    <w:rsid w:val="00DE1C9A"/>
    <w:rsid w:val="00DE2118"/>
    <w:rsid w:val="00DE2502"/>
    <w:rsid w:val="00DE2596"/>
    <w:rsid w:val="00DE4B54"/>
    <w:rsid w:val="00DE597D"/>
    <w:rsid w:val="00DF011B"/>
    <w:rsid w:val="00DF43C9"/>
    <w:rsid w:val="00DF6D17"/>
    <w:rsid w:val="00E0009A"/>
    <w:rsid w:val="00E00276"/>
    <w:rsid w:val="00E00F87"/>
    <w:rsid w:val="00E01BA4"/>
    <w:rsid w:val="00E02CF8"/>
    <w:rsid w:val="00E05217"/>
    <w:rsid w:val="00E07EDD"/>
    <w:rsid w:val="00E10B83"/>
    <w:rsid w:val="00E10D94"/>
    <w:rsid w:val="00E12131"/>
    <w:rsid w:val="00E1417F"/>
    <w:rsid w:val="00E151D7"/>
    <w:rsid w:val="00E17AC2"/>
    <w:rsid w:val="00E20671"/>
    <w:rsid w:val="00E21079"/>
    <w:rsid w:val="00E21975"/>
    <w:rsid w:val="00E21B6E"/>
    <w:rsid w:val="00E232CD"/>
    <w:rsid w:val="00E23E41"/>
    <w:rsid w:val="00E23F42"/>
    <w:rsid w:val="00E2465D"/>
    <w:rsid w:val="00E24AD5"/>
    <w:rsid w:val="00E25521"/>
    <w:rsid w:val="00E25547"/>
    <w:rsid w:val="00E26483"/>
    <w:rsid w:val="00E26B7C"/>
    <w:rsid w:val="00E27258"/>
    <w:rsid w:val="00E278C4"/>
    <w:rsid w:val="00E30D9B"/>
    <w:rsid w:val="00E3151E"/>
    <w:rsid w:val="00E31FF2"/>
    <w:rsid w:val="00E371FB"/>
    <w:rsid w:val="00E40BAC"/>
    <w:rsid w:val="00E43125"/>
    <w:rsid w:val="00E45749"/>
    <w:rsid w:val="00E457DB"/>
    <w:rsid w:val="00E469C4"/>
    <w:rsid w:val="00E47B5B"/>
    <w:rsid w:val="00E47F7A"/>
    <w:rsid w:val="00E500F1"/>
    <w:rsid w:val="00E501FE"/>
    <w:rsid w:val="00E503F5"/>
    <w:rsid w:val="00E5082F"/>
    <w:rsid w:val="00E51443"/>
    <w:rsid w:val="00E53A7E"/>
    <w:rsid w:val="00E541D0"/>
    <w:rsid w:val="00E54A96"/>
    <w:rsid w:val="00E54D69"/>
    <w:rsid w:val="00E54FEB"/>
    <w:rsid w:val="00E56EB0"/>
    <w:rsid w:val="00E575CE"/>
    <w:rsid w:val="00E57CEC"/>
    <w:rsid w:val="00E6002E"/>
    <w:rsid w:val="00E62B14"/>
    <w:rsid w:val="00E65CA7"/>
    <w:rsid w:val="00E6706C"/>
    <w:rsid w:val="00E74F13"/>
    <w:rsid w:val="00E754DD"/>
    <w:rsid w:val="00E76735"/>
    <w:rsid w:val="00E77827"/>
    <w:rsid w:val="00E828D4"/>
    <w:rsid w:val="00E82F89"/>
    <w:rsid w:val="00E835CD"/>
    <w:rsid w:val="00E8373A"/>
    <w:rsid w:val="00E87217"/>
    <w:rsid w:val="00E91C2C"/>
    <w:rsid w:val="00E92025"/>
    <w:rsid w:val="00E935D1"/>
    <w:rsid w:val="00E93A8A"/>
    <w:rsid w:val="00E9609C"/>
    <w:rsid w:val="00E97397"/>
    <w:rsid w:val="00EA0123"/>
    <w:rsid w:val="00EA2294"/>
    <w:rsid w:val="00EA24B7"/>
    <w:rsid w:val="00EA3735"/>
    <w:rsid w:val="00EA4C68"/>
    <w:rsid w:val="00EA7AC0"/>
    <w:rsid w:val="00EB12D5"/>
    <w:rsid w:val="00EB2B0B"/>
    <w:rsid w:val="00EB2E3D"/>
    <w:rsid w:val="00EB42D5"/>
    <w:rsid w:val="00EB4743"/>
    <w:rsid w:val="00EB49D0"/>
    <w:rsid w:val="00EB4A7B"/>
    <w:rsid w:val="00EC0F30"/>
    <w:rsid w:val="00EC1F27"/>
    <w:rsid w:val="00EC4B49"/>
    <w:rsid w:val="00ED123D"/>
    <w:rsid w:val="00ED2C8B"/>
    <w:rsid w:val="00ED30B8"/>
    <w:rsid w:val="00ED346B"/>
    <w:rsid w:val="00ED5F8D"/>
    <w:rsid w:val="00ED6F25"/>
    <w:rsid w:val="00EE1185"/>
    <w:rsid w:val="00EE1517"/>
    <w:rsid w:val="00EE2828"/>
    <w:rsid w:val="00EE301E"/>
    <w:rsid w:val="00EE3CD0"/>
    <w:rsid w:val="00EE5396"/>
    <w:rsid w:val="00EE54F4"/>
    <w:rsid w:val="00EE58CB"/>
    <w:rsid w:val="00EE662D"/>
    <w:rsid w:val="00EE7B8A"/>
    <w:rsid w:val="00EE7FE8"/>
    <w:rsid w:val="00EF18AA"/>
    <w:rsid w:val="00EF24AC"/>
    <w:rsid w:val="00EF2E32"/>
    <w:rsid w:val="00EF2F23"/>
    <w:rsid w:val="00F0122E"/>
    <w:rsid w:val="00F01479"/>
    <w:rsid w:val="00F014F4"/>
    <w:rsid w:val="00F01EC9"/>
    <w:rsid w:val="00F02747"/>
    <w:rsid w:val="00F0293E"/>
    <w:rsid w:val="00F0412B"/>
    <w:rsid w:val="00F055D4"/>
    <w:rsid w:val="00F06B47"/>
    <w:rsid w:val="00F07A5C"/>
    <w:rsid w:val="00F13F40"/>
    <w:rsid w:val="00F1623A"/>
    <w:rsid w:val="00F16D9F"/>
    <w:rsid w:val="00F16ECF"/>
    <w:rsid w:val="00F1775E"/>
    <w:rsid w:val="00F17764"/>
    <w:rsid w:val="00F178E2"/>
    <w:rsid w:val="00F20834"/>
    <w:rsid w:val="00F20986"/>
    <w:rsid w:val="00F210AA"/>
    <w:rsid w:val="00F226EF"/>
    <w:rsid w:val="00F231BC"/>
    <w:rsid w:val="00F24235"/>
    <w:rsid w:val="00F2505A"/>
    <w:rsid w:val="00F26090"/>
    <w:rsid w:val="00F300C6"/>
    <w:rsid w:val="00F32E73"/>
    <w:rsid w:val="00F33DFB"/>
    <w:rsid w:val="00F34824"/>
    <w:rsid w:val="00F34E18"/>
    <w:rsid w:val="00F36886"/>
    <w:rsid w:val="00F408DE"/>
    <w:rsid w:val="00F4185C"/>
    <w:rsid w:val="00F423FA"/>
    <w:rsid w:val="00F431BF"/>
    <w:rsid w:val="00F4324F"/>
    <w:rsid w:val="00F4375E"/>
    <w:rsid w:val="00F443EB"/>
    <w:rsid w:val="00F444C9"/>
    <w:rsid w:val="00F45082"/>
    <w:rsid w:val="00F4520C"/>
    <w:rsid w:val="00F45212"/>
    <w:rsid w:val="00F459DA"/>
    <w:rsid w:val="00F46B52"/>
    <w:rsid w:val="00F47C4A"/>
    <w:rsid w:val="00F50285"/>
    <w:rsid w:val="00F50980"/>
    <w:rsid w:val="00F51860"/>
    <w:rsid w:val="00F546B8"/>
    <w:rsid w:val="00F5572F"/>
    <w:rsid w:val="00F60DBF"/>
    <w:rsid w:val="00F61528"/>
    <w:rsid w:val="00F61578"/>
    <w:rsid w:val="00F6201B"/>
    <w:rsid w:val="00F63196"/>
    <w:rsid w:val="00F63A18"/>
    <w:rsid w:val="00F652F1"/>
    <w:rsid w:val="00F65F3B"/>
    <w:rsid w:val="00F670CA"/>
    <w:rsid w:val="00F67DF3"/>
    <w:rsid w:val="00F701B1"/>
    <w:rsid w:val="00F707EE"/>
    <w:rsid w:val="00F714B1"/>
    <w:rsid w:val="00F72E66"/>
    <w:rsid w:val="00F741EE"/>
    <w:rsid w:val="00F742A9"/>
    <w:rsid w:val="00F74D12"/>
    <w:rsid w:val="00F75443"/>
    <w:rsid w:val="00F769BC"/>
    <w:rsid w:val="00F76E3D"/>
    <w:rsid w:val="00F830DD"/>
    <w:rsid w:val="00F8335F"/>
    <w:rsid w:val="00F85B10"/>
    <w:rsid w:val="00F90B2C"/>
    <w:rsid w:val="00F91228"/>
    <w:rsid w:val="00F926EA"/>
    <w:rsid w:val="00F972AB"/>
    <w:rsid w:val="00FA0711"/>
    <w:rsid w:val="00FA12A1"/>
    <w:rsid w:val="00FA1B16"/>
    <w:rsid w:val="00FA23FD"/>
    <w:rsid w:val="00FA2411"/>
    <w:rsid w:val="00FA3009"/>
    <w:rsid w:val="00FA354D"/>
    <w:rsid w:val="00FA383C"/>
    <w:rsid w:val="00FA3C17"/>
    <w:rsid w:val="00FA4596"/>
    <w:rsid w:val="00FA56F0"/>
    <w:rsid w:val="00FB224B"/>
    <w:rsid w:val="00FB23C0"/>
    <w:rsid w:val="00FB282D"/>
    <w:rsid w:val="00FB527F"/>
    <w:rsid w:val="00FC0E87"/>
    <w:rsid w:val="00FC10BA"/>
    <w:rsid w:val="00FC1BCA"/>
    <w:rsid w:val="00FC40D3"/>
    <w:rsid w:val="00FC6073"/>
    <w:rsid w:val="00FC667C"/>
    <w:rsid w:val="00FC6828"/>
    <w:rsid w:val="00FC71C9"/>
    <w:rsid w:val="00FD123C"/>
    <w:rsid w:val="00FD27A0"/>
    <w:rsid w:val="00FD3220"/>
    <w:rsid w:val="00FD364D"/>
    <w:rsid w:val="00FD663B"/>
    <w:rsid w:val="00FD6E77"/>
    <w:rsid w:val="00FD725F"/>
    <w:rsid w:val="00FD73AF"/>
    <w:rsid w:val="00FE01F9"/>
    <w:rsid w:val="00FE11AA"/>
    <w:rsid w:val="00FE3A20"/>
    <w:rsid w:val="00FE4308"/>
    <w:rsid w:val="00FE4FED"/>
    <w:rsid w:val="00FE5ACF"/>
    <w:rsid w:val="00FE69F8"/>
    <w:rsid w:val="00FE6BD7"/>
    <w:rsid w:val="00FE7940"/>
    <w:rsid w:val="00FF1595"/>
    <w:rsid w:val="00FF22F2"/>
    <w:rsid w:val="00FF2B56"/>
    <w:rsid w:val="00FF2F94"/>
    <w:rsid w:val="00FF354C"/>
    <w:rsid w:val="00FF43F2"/>
    <w:rsid w:val="00FF46A4"/>
    <w:rsid w:val="00FF5A75"/>
    <w:rsid w:val="00FF692A"/>
    <w:rsid w:val="00FF72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7F29"/>
  <w15:docId w15:val="{E0086B31-1836-4C87-A348-58A368CD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pt-BR"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FE53B8"/>
  </w:style>
  <w:style w:type="paragraph" w:styleId="Ttulo1">
    <w:name w:val="heading 1"/>
    <w:aliases w:val="TÍTULO 2"/>
    <w:basedOn w:val="Normal"/>
    <w:next w:val="Normal"/>
    <w:link w:val="Ttulo1Char"/>
    <w:uiPriority w:val="9"/>
    <w:qFormat/>
    <w:rsid w:val="00CF1BEA"/>
    <w:pPr>
      <w:keepNext/>
      <w:keepLines/>
      <w:spacing w:before="240"/>
      <w:outlineLvl w:val="0"/>
    </w:pPr>
    <w:rPr>
      <w:rFonts w:eastAsiaTheme="majorEastAsia" w:cstheme="majorBidi"/>
      <w:b/>
      <w:szCs w:val="32"/>
    </w:rPr>
  </w:style>
  <w:style w:type="paragraph" w:styleId="Ttulo2">
    <w:name w:val="heading 2"/>
    <w:aliases w:val="REFERÊNCIAS"/>
    <w:basedOn w:val="Normal"/>
    <w:next w:val="Normal"/>
    <w:link w:val="Ttulo2Char"/>
    <w:uiPriority w:val="9"/>
    <w:unhideWhenUsed/>
    <w:qFormat/>
    <w:rsid w:val="00FE53B8"/>
    <w:pPr>
      <w:keepNext/>
      <w:keepLines/>
      <w:spacing w:line="240" w:lineRule="auto"/>
      <w:jc w:val="left"/>
      <w:outlineLvl w:val="1"/>
    </w:pPr>
    <w:rPr>
      <w:rFonts w:eastAsiaTheme="majorEastAsia" w:cstheme="majorBidi"/>
      <w:szCs w:val="26"/>
    </w:rPr>
  </w:style>
  <w:style w:type="paragraph" w:styleId="Ttulo3">
    <w:name w:val="heading 3"/>
    <w:basedOn w:val="Normal"/>
    <w:next w:val="Normal"/>
    <w:link w:val="Ttulo3Char"/>
    <w:uiPriority w:val="9"/>
    <w:semiHidden/>
    <w:unhideWhenUsed/>
    <w:qFormat/>
    <w:rsid w:val="00CF1BEA"/>
    <w:pPr>
      <w:keepNext/>
      <w:keepLines/>
      <w:outlineLvl w:val="2"/>
    </w:pPr>
    <w:rPr>
      <w:rFonts w:eastAsiaTheme="majorEastAsia" w:cstheme="majorBidi"/>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TÍTULO 1"/>
    <w:basedOn w:val="Normal"/>
    <w:next w:val="Normal"/>
    <w:link w:val="TtuloChar"/>
    <w:uiPriority w:val="10"/>
    <w:qFormat/>
    <w:rsid w:val="0088749C"/>
    <w:pPr>
      <w:spacing w:line="240" w:lineRule="auto"/>
      <w:contextualSpacing/>
      <w:jc w:val="center"/>
    </w:pPr>
    <w:rPr>
      <w:rFonts w:eastAsiaTheme="majorEastAsia" w:cstheme="majorBidi"/>
      <w:b/>
      <w:spacing w:val="-10"/>
      <w:kern w:val="28"/>
      <w:szCs w:val="56"/>
    </w:rPr>
  </w:style>
  <w:style w:type="paragraph" w:styleId="PargrafodaLista">
    <w:name w:val="List Paragraph"/>
    <w:basedOn w:val="Normal"/>
    <w:uiPriority w:val="34"/>
    <w:qFormat/>
    <w:rsid w:val="0088749C"/>
    <w:pPr>
      <w:spacing w:after="160" w:line="256" w:lineRule="auto"/>
      <w:ind w:left="720"/>
      <w:contextualSpacing/>
    </w:pPr>
  </w:style>
  <w:style w:type="character" w:customStyle="1" w:styleId="TtuloChar">
    <w:name w:val="Título Char"/>
    <w:aliases w:val="TÍTULO 1 Char"/>
    <w:basedOn w:val="Fontepargpadro"/>
    <w:link w:val="Ttulo"/>
    <w:uiPriority w:val="10"/>
    <w:rsid w:val="0088749C"/>
    <w:rPr>
      <w:rFonts w:ascii="Times New Roman" w:eastAsiaTheme="majorEastAsia" w:hAnsi="Times New Roman" w:cstheme="majorBidi"/>
      <w:b/>
      <w:spacing w:val="-10"/>
      <w:kern w:val="28"/>
      <w:sz w:val="24"/>
      <w:szCs w:val="56"/>
    </w:rPr>
  </w:style>
  <w:style w:type="character" w:customStyle="1" w:styleId="Ttulo1Char">
    <w:name w:val="Título 1 Char"/>
    <w:aliases w:val="TÍTULO 2 Char"/>
    <w:basedOn w:val="Fontepargpadro"/>
    <w:link w:val="Ttulo1"/>
    <w:uiPriority w:val="9"/>
    <w:rsid w:val="00CF1BEA"/>
    <w:rPr>
      <w:rFonts w:ascii="Times New Roman" w:eastAsiaTheme="majorEastAsia" w:hAnsi="Times New Roman" w:cstheme="majorBidi"/>
      <w:b/>
      <w:sz w:val="24"/>
      <w:szCs w:val="32"/>
    </w:rPr>
  </w:style>
  <w:style w:type="paragraph" w:styleId="SemEspaamento">
    <w:name w:val="No Spacing"/>
    <w:aliases w:val="DESCRITORES"/>
    <w:uiPriority w:val="1"/>
    <w:qFormat/>
    <w:rsid w:val="00FE53B8"/>
    <w:pPr>
      <w:spacing w:line="240" w:lineRule="auto"/>
    </w:pPr>
  </w:style>
  <w:style w:type="character" w:customStyle="1" w:styleId="Ttulo2Char">
    <w:name w:val="Título 2 Char"/>
    <w:aliases w:val="REFERÊNCIAS Char"/>
    <w:basedOn w:val="Fontepargpadro"/>
    <w:link w:val="Ttulo2"/>
    <w:uiPriority w:val="9"/>
    <w:rsid w:val="00FE53B8"/>
    <w:rPr>
      <w:rFonts w:ascii="Times New Roman" w:eastAsiaTheme="majorEastAsia" w:hAnsi="Times New Roman" w:cstheme="majorBidi"/>
      <w:sz w:val="24"/>
      <w:szCs w:val="26"/>
    </w:rPr>
  </w:style>
  <w:style w:type="character" w:styleId="Hyperlink">
    <w:name w:val="Hyperlink"/>
    <w:basedOn w:val="Fontepargpadro"/>
    <w:uiPriority w:val="99"/>
    <w:unhideWhenUsed/>
    <w:rsid w:val="00FE53B8"/>
    <w:rPr>
      <w:color w:val="0000FF" w:themeColor="hyperlink"/>
      <w:u w:val="single"/>
    </w:rPr>
  </w:style>
  <w:style w:type="character" w:customStyle="1" w:styleId="MenoPendente1">
    <w:name w:val="Menção Pendente1"/>
    <w:basedOn w:val="Fontepargpadro"/>
    <w:uiPriority w:val="99"/>
    <w:semiHidden/>
    <w:unhideWhenUsed/>
    <w:rsid w:val="00FE53B8"/>
    <w:rPr>
      <w:color w:val="808080"/>
      <w:shd w:val="clear" w:color="auto" w:fill="E6E6E6"/>
    </w:rPr>
  </w:style>
  <w:style w:type="paragraph" w:styleId="Rodap">
    <w:name w:val="footer"/>
    <w:basedOn w:val="Normal"/>
    <w:link w:val="RodapChar"/>
    <w:uiPriority w:val="99"/>
    <w:unhideWhenUsed/>
    <w:rsid w:val="000568C0"/>
    <w:pPr>
      <w:tabs>
        <w:tab w:val="center" w:pos="4252"/>
        <w:tab w:val="right" w:pos="8504"/>
      </w:tabs>
      <w:spacing w:after="200" w:line="276" w:lineRule="auto"/>
      <w:jc w:val="left"/>
    </w:pPr>
    <w:rPr>
      <w:rFonts w:ascii="Calibri" w:eastAsia="Calibri" w:hAnsi="Calibri"/>
      <w:sz w:val="22"/>
    </w:rPr>
  </w:style>
  <w:style w:type="character" w:customStyle="1" w:styleId="RodapChar">
    <w:name w:val="Rodapé Char"/>
    <w:basedOn w:val="Fontepargpadro"/>
    <w:link w:val="Rodap"/>
    <w:uiPriority w:val="99"/>
    <w:rsid w:val="000568C0"/>
    <w:rPr>
      <w:rFonts w:ascii="Calibri" w:eastAsia="Calibri" w:hAnsi="Calibri" w:cs="Times New Roman"/>
      <w:lang w:val="es-ES"/>
    </w:rPr>
  </w:style>
  <w:style w:type="paragraph" w:styleId="Textodebalo">
    <w:name w:val="Balloon Text"/>
    <w:basedOn w:val="Normal"/>
    <w:link w:val="TextodebaloChar"/>
    <w:uiPriority w:val="99"/>
    <w:semiHidden/>
    <w:unhideWhenUsed/>
    <w:rsid w:val="00882A5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2A56"/>
    <w:rPr>
      <w:rFonts w:ascii="Segoe UI" w:hAnsi="Segoe UI" w:cs="Segoe UI"/>
      <w:sz w:val="18"/>
      <w:szCs w:val="18"/>
    </w:rPr>
  </w:style>
  <w:style w:type="character" w:styleId="Refdecomentrio">
    <w:name w:val="annotation reference"/>
    <w:basedOn w:val="Fontepargpadro"/>
    <w:uiPriority w:val="99"/>
    <w:semiHidden/>
    <w:unhideWhenUsed/>
    <w:rsid w:val="00A83604"/>
    <w:rPr>
      <w:sz w:val="16"/>
      <w:szCs w:val="16"/>
    </w:rPr>
  </w:style>
  <w:style w:type="paragraph" w:styleId="Textodecomentrio">
    <w:name w:val="annotation text"/>
    <w:basedOn w:val="Normal"/>
    <w:link w:val="TextodecomentrioChar"/>
    <w:uiPriority w:val="99"/>
    <w:unhideWhenUsed/>
    <w:rsid w:val="00A83604"/>
    <w:pPr>
      <w:spacing w:line="240" w:lineRule="auto"/>
    </w:pPr>
    <w:rPr>
      <w:sz w:val="20"/>
      <w:szCs w:val="20"/>
    </w:rPr>
  </w:style>
  <w:style w:type="character" w:customStyle="1" w:styleId="TextodecomentrioChar">
    <w:name w:val="Texto de comentário Char"/>
    <w:basedOn w:val="Fontepargpadro"/>
    <w:link w:val="Textodecomentrio"/>
    <w:uiPriority w:val="99"/>
    <w:rsid w:val="00A8360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83604"/>
    <w:rPr>
      <w:b/>
      <w:bCs/>
    </w:rPr>
  </w:style>
  <w:style w:type="character" w:customStyle="1" w:styleId="AssuntodocomentrioChar">
    <w:name w:val="Assunto do comentário Char"/>
    <w:basedOn w:val="TextodecomentrioChar"/>
    <w:link w:val="Assuntodocomentrio"/>
    <w:uiPriority w:val="99"/>
    <w:semiHidden/>
    <w:rsid w:val="00A83604"/>
    <w:rPr>
      <w:rFonts w:ascii="Times New Roman" w:hAnsi="Times New Roman"/>
      <w:b/>
      <w:bCs/>
      <w:sz w:val="20"/>
      <w:szCs w:val="20"/>
    </w:rPr>
  </w:style>
  <w:style w:type="paragraph" w:styleId="Cabealho">
    <w:name w:val="header"/>
    <w:basedOn w:val="Normal"/>
    <w:link w:val="CabealhoChar"/>
    <w:uiPriority w:val="99"/>
    <w:unhideWhenUsed/>
    <w:rsid w:val="00A83604"/>
    <w:pPr>
      <w:tabs>
        <w:tab w:val="center" w:pos="4252"/>
        <w:tab w:val="right" w:pos="8504"/>
      </w:tabs>
      <w:spacing w:line="240" w:lineRule="auto"/>
    </w:pPr>
  </w:style>
  <w:style w:type="character" w:customStyle="1" w:styleId="CabealhoChar">
    <w:name w:val="Cabeçalho Char"/>
    <w:basedOn w:val="Fontepargpadro"/>
    <w:link w:val="Cabealho"/>
    <w:uiPriority w:val="99"/>
    <w:rsid w:val="00A83604"/>
    <w:rPr>
      <w:rFonts w:ascii="Times New Roman" w:hAnsi="Times New Roman"/>
      <w:sz w:val="24"/>
    </w:rPr>
  </w:style>
  <w:style w:type="character" w:customStyle="1" w:styleId="Ttulo3Char">
    <w:name w:val="Título 3 Char"/>
    <w:basedOn w:val="Fontepargpadro"/>
    <w:link w:val="Ttulo3"/>
    <w:uiPriority w:val="9"/>
    <w:semiHidden/>
    <w:rsid w:val="00CF1BEA"/>
    <w:rPr>
      <w:rFonts w:ascii="Times New Roman" w:eastAsiaTheme="majorEastAsia" w:hAnsi="Times New Roman" w:cstheme="majorBidi"/>
      <w:b/>
      <w:sz w:val="24"/>
      <w:szCs w:val="24"/>
    </w:rPr>
  </w:style>
  <w:style w:type="table" w:styleId="Tabelacomgrade">
    <w:name w:val="Table Grid"/>
    <w:basedOn w:val="Tabelanormal"/>
    <w:uiPriority w:val="39"/>
    <w:rsid w:val="00CF1B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80FE3"/>
    <w:pPr>
      <w:spacing w:after="200" w:line="240" w:lineRule="auto"/>
    </w:pPr>
    <w:rPr>
      <w:i/>
      <w:iCs/>
      <w:color w:val="1F497D" w:themeColor="text2"/>
      <w:sz w:val="18"/>
      <w:szCs w:val="18"/>
    </w:rPr>
  </w:style>
  <w:style w:type="character" w:customStyle="1" w:styleId="MenoPendente2">
    <w:name w:val="Menção Pendente2"/>
    <w:basedOn w:val="Fontepargpadro"/>
    <w:uiPriority w:val="99"/>
    <w:semiHidden/>
    <w:unhideWhenUsed/>
    <w:rsid w:val="008162D0"/>
    <w:rPr>
      <w:color w:val="808080"/>
      <w:shd w:val="clear" w:color="auto" w:fill="E6E6E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spacing w:line="240" w:lineRule="auto"/>
    </w:pPr>
    <w:tblPr>
      <w:tblStyleRowBandSize w:val="1"/>
      <w:tblStyleColBandSize w:val="1"/>
      <w:tblInd w:w="0" w:type="nil"/>
    </w:tblPr>
  </w:style>
  <w:style w:type="table" w:customStyle="1" w:styleId="a0">
    <w:basedOn w:val="Tabelanormal"/>
    <w:pPr>
      <w:spacing w:line="240" w:lineRule="auto"/>
    </w:pPr>
    <w:tblPr>
      <w:tblStyleRowBandSize w:val="1"/>
      <w:tblStyleColBandSize w:val="1"/>
      <w:tblInd w:w="0" w:type="nil"/>
    </w:tblPr>
  </w:style>
  <w:style w:type="character" w:styleId="HiperlinkVisitado">
    <w:name w:val="FollowedHyperlink"/>
    <w:basedOn w:val="Fontepargpadro"/>
    <w:uiPriority w:val="99"/>
    <w:semiHidden/>
    <w:unhideWhenUsed/>
    <w:rsid w:val="00ED2C8B"/>
    <w:rPr>
      <w:color w:val="800080" w:themeColor="followedHyperlink"/>
      <w:u w:val="single"/>
    </w:rPr>
  </w:style>
  <w:style w:type="table" w:customStyle="1" w:styleId="TableNormal1">
    <w:name w:val="Table Normal1"/>
    <w:rsid w:val="00D771F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CC9CF-332E-4BF2-8B9A-6731A3C63C18}"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pt-BR"/>
        </a:p>
      </dgm:t>
    </dgm:pt>
    <dgm:pt modelId="{7B7E371D-4193-4403-B7EC-0DD187292CBA}">
      <dgm:prSet phldrT="[Texto]" custT="1"/>
      <dgm:spPr/>
      <dgm:t>
        <a:bodyPr/>
        <a:lstStyle/>
        <a:p>
          <a:pPr algn="ctr"/>
          <a:r>
            <a:rPr lang="es-ES" sz="1200" b="1">
              <a:latin typeface="Times New Roman" panose="02020603050405020304" pitchFamily="18" charset="0"/>
              <a:cs typeface="Times New Roman" panose="02020603050405020304" pitchFamily="18" charset="0"/>
            </a:rPr>
            <a:t>El punto de partida</a:t>
          </a:r>
        </a:p>
      </dgm:t>
    </dgm:pt>
    <dgm:pt modelId="{87073666-5DD5-4297-93A3-F0568810A3F8}" type="parTrans" cxnId="{093FE192-A37C-49EB-B660-24F61A2314C6}">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97D08547-F342-45AF-901E-58D647312046}" type="sibTrans" cxnId="{093FE192-A37C-49EB-B660-24F61A2314C6}">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86749D1F-5396-4970-80B1-729836FAF6BE}">
      <dgm:prSet phldrT="[Texto]" custT="1"/>
      <dgm:spPr/>
      <dgm:t>
        <a:bodyPr/>
        <a:lstStyle/>
        <a:p>
          <a:pPr algn="ctr"/>
          <a:r>
            <a:rPr lang="es-ES" sz="1200" b="1">
              <a:latin typeface="Times New Roman" panose="02020603050405020304" pitchFamily="18" charset="0"/>
              <a:cs typeface="Times New Roman" panose="02020603050405020304" pitchFamily="18" charset="0"/>
            </a:rPr>
            <a:t>La reflexión de fondo</a:t>
          </a:r>
        </a:p>
      </dgm:t>
    </dgm:pt>
    <dgm:pt modelId="{AA0FEA1F-EA20-434A-A635-9A0FC90A0955}" type="parTrans" cxnId="{D5D27904-699E-461C-BA6D-14960D1B7195}">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CE0D2BB6-945E-42E4-8924-CBC9703697C6}" type="sibTrans" cxnId="{D5D27904-699E-461C-BA6D-14960D1B7195}">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AFAA5F40-ACB2-43EE-BCD9-DFF97110CFB8}">
      <dgm:prSet phldrT="[Texto]" custT="1"/>
      <dgm:spPr/>
      <dgm:t>
        <a:bodyPr/>
        <a:lstStyle/>
        <a:p>
          <a:pPr algn="ctr"/>
          <a:r>
            <a:rPr lang="es-ES" sz="1200" b="1">
              <a:latin typeface="Times New Roman" panose="02020603050405020304" pitchFamily="18" charset="0"/>
              <a:cs typeface="Times New Roman" panose="02020603050405020304" pitchFamily="18" charset="0"/>
            </a:rPr>
            <a:t>Los puntos de llegada</a:t>
          </a:r>
        </a:p>
      </dgm:t>
    </dgm:pt>
    <dgm:pt modelId="{5CD1FFAC-441D-46DD-A495-90A8EC961ED5}" type="parTrans" cxnId="{3A1231C4-5E3D-4766-AC63-9230B39E4E27}">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8429AB7D-7A5D-4A38-99ED-86CF52473A8E}" type="sibTrans" cxnId="{3A1231C4-5E3D-4766-AC63-9230B39E4E27}">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A5B005B1-857B-474E-85F0-9E6D51020E15}">
      <dgm:prSet phldrT="[Texto]" custT="1"/>
      <dgm:spPr/>
      <dgm:t>
        <a:bodyPr/>
        <a:lstStyle/>
        <a:p>
          <a:pPr algn="l"/>
          <a:r>
            <a:rPr lang="es-ES" sz="1200">
              <a:latin typeface="Times New Roman" panose="02020603050405020304" pitchFamily="18" charset="0"/>
              <a:cs typeface="Times New Roman" panose="02020603050405020304" pitchFamily="18" charset="0"/>
            </a:rPr>
            <a:t>Se formularon conclusiones e interpretaciones aprendidas con la experiencia. Siguiendo esta lógica, la reflexión interpretativa del momento anterior derivó en la formulación de conclusiones claras, tanto teóricas como prácticas, acerca de la sistematización de la experiencia, las cuales deben ser diseminadas para hacer posible que se compartan las lecciones aprendidas.</a:t>
          </a:r>
        </a:p>
      </dgm:t>
    </dgm:pt>
    <dgm:pt modelId="{5AD0C4DA-D95A-44DB-88B4-5D38BAA5B80E}" type="parTrans" cxnId="{82577BEE-6627-44FF-BF74-345B7DD17D1D}">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2F4FA531-E004-4B80-8639-30F20942AEE0}" type="sibTrans" cxnId="{82577BEE-6627-44FF-BF74-345B7DD17D1D}">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6622ABE2-AC98-46C8-B88E-A732983C3BF7}">
      <dgm:prSet custT="1"/>
      <dgm:spPr/>
      <dgm:t>
        <a:bodyPr/>
        <a:lstStyle/>
        <a:p>
          <a:pPr algn="ctr"/>
          <a:r>
            <a:rPr lang="es-ES" sz="1200" b="1">
              <a:latin typeface="Times New Roman" panose="02020603050405020304" pitchFamily="18" charset="0"/>
              <a:cs typeface="Times New Roman" panose="02020603050405020304" pitchFamily="18" charset="0"/>
            </a:rPr>
            <a:t>Las preguntas iniciales</a:t>
          </a:r>
        </a:p>
      </dgm:t>
    </dgm:pt>
    <dgm:pt modelId="{8948D40B-D7FC-4A9A-9669-C60A1B77B0B5}" type="parTrans" cxnId="{7A43AA2E-4F2A-4782-A894-EEE260B5842B}">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18DFE2B5-5B77-4C54-B599-A904A9AD0258}" type="sibTrans" cxnId="{7A43AA2E-4F2A-4782-A894-EEE260B5842B}">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36317A1E-5F16-493D-8FF2-6F5D1401D102}">
      <dgm:prSet custT="1"/>
      <dgm:spPr/>
      <dgm:t>
        <a:bodyPr/>
        <a:lstStyle/>
        <a:p>
          <a:pPr algn="ctr"/>
          <a:r>
            <a:rPr lang="es-ES" sz="1200" b="1">
              <a:latin typeface="Times New Roman" panose="02020603050405020304" pitchFamily="18" charset="0"/>
              <a:cs typeface="Times New Roman" panose="02020603050405020304" pitchFamily="18" charset="0"/>
            </a:rPr>
            <a:t>La recuperación del proceso vivido</a:t>
          </a:r>
        </a:p>
      </dgm:t>
    </dgm:pt>
    <dgm:pt modelId="{EBF35764-A5F6-42F6-B9D0-D906FD5BCF98}" type="parTrans" cxnId="{5D57FF81-75BF-4C4D-A1AF-8FB220CD7C02}">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E75B290A-E2C1-46BC-AE35-1167668971AF}" type="sibTrans" cxnId="{5D57FF81-75BF-4C4D-A1AF-8FB220CD7C02}">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6FEBA171-2D89-400C-9F19-C5A520B04F35}">
      <dgm:prSet phldrT="[Texto]" custT="1"/>
      <dgm:spPr/>
      <dgm:t>
        <a:bodyPr/>
        <a:lstStyle/>
        <a:p>
          <a:pPr algn="l"/>
          <a:r>
            <a:rPr lang="es-ES" sz="1200">
              <a:latin typeface="Times New Roman" panose="02020603050405020304" pitchFamily="18" charset="0"/>
              <a:cs typeface="Times New Roman" panose="02020603050405020304" pitchFamily="18" charset="0"/>
            </a:rPr>
            <a:t>Tuvo como fundamento le presunción de participación y del registro de la experiencia Se entiende que una experiencia solo puede ser sistematizada por una persona que, de hecho, haya participado en ella y, además, es imprescindible que dicha participación se haya registrado de innumerables maneras mediante las cuales sea posible extraer toda la información necesaria.</a:t>
          </a:r>
        </a:p>
      </dgm:t>
    </dgm:pt>
    <dgm:pt modelId="{71DEFE2B-64E5-468B-9DD5-9A0F4B127080}" type="parTrans" cxnId="{7100D749-AC03-4C40-BD49-F2B2A84E3199}">
      <dgm:prSet/>
      <dgm:spPr/>
      <dgm:t>
        <a:bodyPr/>
        <a:lstStyle/>
        <a:p>
          <a:endParaRPr lang="pt-BR" sz="1200">
            <a:latin typeface="Times New Roman" panose="02020603050405020304" pitchFamily="18" charset="0"/>
            <a:cs typeface="Times New Roman" panose="02020603050405020304" pitchFamily="18" charset="0"/>
          </a:endParaRPr>
        </a:p>
      </dgm:t>
    </dgm:pt>
    <dgm:pt modelId="{DDBF947F-93A4-49DC-B4AB-5D4ACB405828}" type="sibTrans" cxnId="{7100D749-AC03-4C40-BD49-F2B2A84E3199}">
      <dgm:prSet/>
      <dgm:spPr/>
      <dgm:t>
        <a:bodyPr/>
        <a:lstStyle/>
        <a:p>
          <a:endParaRPr lang="pt-BR" sz="1200">
            <a:latin typeface="Times New Roman" panose="02020603050405020304" pitchFamily="18" charset="0"/>
            <a:cs typeface="Times New Roman" panose="02020603050405020304" pitchFamily="18" charset="0"/>
          </a:endParaRPr>
        </a:p>
      </dgm:t>
    </dgm:pt>
    <dgm:pt modelId="{CCA2DB91-4BFB-42A1-9B05-9CB2B8236409}">
      <dgm:prSet custT="1"/>
      <dgm:spPr/>
      <dgm:t>
        <a:bodyPr/>
        <a:lstStyle/>
        <a:p>
          <a:pPr algn="l"/>
          <a:r>
            <a:rPr lang="es-ES" sz="1200">
              <a:latin typeface="Times New Roman" panose="02020603050405020304" pitchFamily="18" charset="0"/>
              <a:cs typeface="Times New Roman" panose="02020603050405020304" pitchFamily="18" charset="0"/>
            </a:rPr>
            <a:t>Se inició la sistematización propiamente dicha, considerando tres recomendaciones: ¿Para qué queríamos sistematizar (objetivo)?, ¿Qué experiencias queríamos sistematizar (objeto)?, y ¿Qué aspectos centrales nos interesaba sistematizar (eje)? De esta manera se definió el sentido de la sistematización, se delimitó la experiencia y se la ancló al hilo conductor de la vivencia.</a:t>
          </a:r>
        </a:p>
      </dgm:t>
    </dgm:pt>
    <dgm:pt modelId="{007BAD27-1C39-4EB0-8FD4-117AE212F89D}" type="parTrans" cxnId="{7D60A351-14A1-40FE-A88D-BE26EDF6BEF9}">
      <dgm:prSet/>
      <dgm:spPr/>
      <dgm:t>
        <a:bodyPr/>
        <a:lstStyle/>
        <a:p>
          <a:endParaRPr lang="pt-BR" sz="1200"/>
        </a:p>
      </dgm:t>
    </dgm:pt>
    <dgm:pt modelId="{F5BC1D59-C93A-4D5D-B495-BEACD96963A5}" type="sibTrans" cxnId="{7D60A351-14A1-40FE-A88D-BE26EDF6BEF9}">
      <dgm:prSet/>
      <dgm:spPr/>
      <dgm:t>
        <a:bodyPr/>
        <a:lstStyle/>
        <a:p>
          <a:endParaRPr lang="pt-BR" sz="1200"/>
        </a:p>
      </dgm:t>
    </dgm:pt>
    <dgm:pt modelId="{097880ED-6238-4013-8E17-2E4A7FB94159}">
      <dgm:prSet custT="1"/>
      <dgm:spPr/>
      <dgm:t>
        <a:bodyPr/>
        <a:lstStyle/>
        <a:p>
          <a:pPr algn="l"/>
          <a:r>
            <a:rPr lang="es-ES" sz="1200">
              <a:latin typeface="Times New Roman" panose="02020603050405020304" pitchFamily="18" charset="0"/>
              <a:cs typeface="Times New Roman" panose="02020603050405020304" pitchFamily="18" charset="0"/>
            </a:rPr>
            <a:t>Se profundizó la sistematización, enfatizando los aspectos descriptivos de la experiencia a partir de reconstruir la historia y de ordenar y clasificar toda la información. Se aportó una visión global de la experiencia de manera cronológica, determinando los diferentes elementos implicados, especialmente en relación a los aspectos que rodean al eje.</a:t>
          </a:r>
        </a:p>
      </dgm:t>
    </dgm:pt>
    <dgm:pt modelId="{9F251952-945E-42B3-B45C-63F5A9B40D85}" type="parTrans" cxnId="{E4996F4E-D014-4FDF-A7D5-845CBC1FB53B}">
      <dgm:prSet/>
      <dgm:spPr/>
      <dgm:t>
        <a:bodyPr/>
        <a:lstStyle/>
        <a:p>
          <a:endParaRPr lang="pt-BR"/>
        </a:p>
      </dgm:t>
    </dgm:pt>
    <dgm:pt modelId="{8D6C22AA-7BA4-4E30-B52E-B57AF8817372}" type="sibTrans" cxnId="{E4996F4E-D014-4FDF-A7D5-845CBC1FB53B}">
      <dgm:prSet/>
      <dgm:spPr/>
      <dgm:t>
        <a:bodyPr/>
        <a:lstStyle/>
        <a:p>
          <a:endParaRPr lang="pt-BR"/>
        </a:p>
      </dgm:t>
    </dgm:pt>
    <dgm:pt modelId="{972D95AA-DFB6-45D7-8294-9D72C37AF711}">
      <dgm:prSet phldrT="[Texto]" custT="1"/>
      <dgm:spPr/>
      <dgm:t>
        <a:bodyPr/>
        <a:lstStyle/>
        <a:p>
          <a:pPr algn="l"/>
          <a:r>
            <a:rPr lang="es-ES" sz="1200">
              <a:latin typeface="Times New Roman" panose="02020603050405020304" pitchFamily="18" charset="0"/>
              <a:cs typeface="Times New Roman" panose="02020603050405020304" pitchFamily="18" charset="0"/>
            </a:rPr>
            <a:t>Se refirió a la interpretación crítica del proceso vivido, guiada por el siguiente elemento: ¿Por qué sucedió lo que sucedió? Esta etapa representó un momento clave de la sistematización. Se trató de un proceso de abstracción (análisis, síntesis e interpretación crítica) para encontrar un motivo, por medio de un guión de preguntas críticas, para lo que había acontecido en la experiencia.</a:t>
          </a:r>
        </a:p>
      </dgm:t>
    </dgm:pt>
    <dgm:pt modelId="{F261C352-D5E7-409D-AC64-5A6DDF476BC2}" type="parTrans" cxnId="{09AE6F97-DEC6-4923-93CD-755CBBA9E56A}">
      <dgm:prSet/>
      <dgm:spPr/>
      <dgm:t>
        <a:bodyPr/>
        <a:lstStyle/>
        <a:p>
          <a:endParaRPr lang="pt-BR"/>
        </a:p>
      </dgm:t>
    </dgm:pt>
    <dgm:pt modelId="{E42B181A-BA89-4C16-8A88-6BCA74977137}" type="sibTrans" cxnId="{09AE6F97-DEC6-4923-93CD-755CBBA9E56A}">
      <dgm:prSet/>
      <dgm:spPr/>
      <dgm:t>
        <a:bodyPr/>
        <a:lstStyle/>
        <a:p>
          <a:endParaRPr lang="pt-BR"/>
        </a:p>
      </dgm:t>
    </dgm:pt>
    <dgm:pt modelId="{0CD8F507-0578-43DE-8789-6A09525C4A38}" type="pres">
      <dgm:prSet presAssocID="{DEDCC9CF-332E-4BF2-8B9A-6731A3C63C18}" presName="linear" presStyleCnt="0">
        <dgm:presLayoutVars>
          <dgm:dir/>
          <dgm:animLvl val="lvl"/>
          <dgm:resizeHandles val="exact"/>
        </dgm:presLayoutVars>
      </dgm:prSet>
      <dgm:spPr/>
    </dgm:pt>
    <dgm:pt modelId="{9D09AFBE-CEE5-4916-A297-9B465C91CB99}" type="pres">
      <dgm:prSet presAssocID="{7B7E371D-4193-4403-B7EC-0DD187292CBA}" presName="parentLin" presStyleCnt="0"/>
      <dgm:spPr/>
    </dgm:pt>
    <dgm:pt modelId="{C5636319-82D1-4CB0-92D0-DDF9049BC716}" type="pres">
      <dgm:prSet presAssocID="{7B7E371D-4193-4403-B7EC-0DD187292CBA}" presName="parentLeftMargin" presStyleLbl="node1" presStyleIdx="0" presStyleCnt="5"/>
      <dgm:spPr/>
    </dgm:pt>
    <dgm:pt modelId="{FA5E3AFA-319C-4BDD-8579-582E5A7DA685}" type="pres">
      <dgm:prSet presAssocID="{7B7E371D-4193-4403-B7EC-0DD187292CBA}" presName="parentText" presStyleLbl="node1" presStyleIdx="0" presStyleCnt="5" custScaleY="76220">
        <dgm:presLayoutVars>
          <dgm:chMax val="0"/>
          <dgm:bulletEnabled val="1"/>
        </dgm:presLayoutVars>
      </dgm:prSet>
      <dgm:spPr/>
    </dgm:pt>
    <dgm:pt modelId="{D0049F96-70EF-4FA5-8943-6CF096FC6877}" type="pres">
      <dgm:prSet presAssocID="{7B7E371D-4193-4403-B7EC-0DD187292CBA}" presName="negativeSpace" presStyleCnt="0"/>
      <dgm:spPr/>
    </dgm:pt>
    <dgm:pt modelId="{01CB1352-D901-462B-96BD-5937DF387824}" type="pres">
      <dgm:prSet presAssocID="{7B7E371D-4193-4403-B7EC-0DD187292CBA}" presName="childText" presStyleLbl="conFgAcc1" presStyleIdx="0" presStyleCnt="5">
        <dgm:presLayoutVars>
          <dgm:bulletEnabled val="1"/>
        </dgm:presLayoutVars>
      </dgm:prSet>
      <dgm:spPr/>
    </dgm:pt>
    <dgm:pt modelId="{5ED7ECC3-C880-4B43-A456-77ABA2354758}" type="pres">
      <dgm:prSet presAssocID="{97D08547-F342-45AF-901E-58D647312046}" presName="spaceBetweenRectangles" presStyleCnt="0"/>
      <dgm:spPr/>
    </dgm:pt>
    <dgm:pt modelId="{4002765A-9064-4FAE-891B-2475328615D1}" type="pres">
      <dgm:prSet presAssocID="{6622ABE2-AC98-46C8-B88E-A732983C3BF7}" presName="parentLin" presStyleCnt="0"/>
      <dgm:spPr/>
    </dgm:pt>
    <dgm:pt modelId="{9DB66FF2-39A3-46C3-9D93-682CB891EB1A}" type="pres">
      <dgm:prSet presAssocID="{6622ABE2-AC98-46C8-B88E-A732983C3BF7}" presName="parentLeftMargin" presStyleLbl="node1" presStyleIdx="0" presStyleCnt="5"/>
      <dgm:spPr/>
    </dgm:pt>
    <dgm:pt modelId="{1FE2331E-B455-45DA-8391-6CE9FAA4C047}" type="pres">
      <dgm:prSet presAssocID="{6622ABE2-AC98-46C8-B88E-A732983C3BF7}" presName="parentText" presStyleLbl="node1" presStyleIdx="1" presStyleCnt="5" custScaleY="76220">
        <dgm:presLayoutVars>
          <dgm:chMax val="0"/>
          <dgm:bulletEnabled val="1"/>
        </dgm:presLayoutVars>
      </dgm:prSet>
      <dgm:spPr/>
    </dgm:pt>
    <dgm:pt modelId="{1C83292C-9F05-49B7-951D-D6EA88952B6D}" type="pres">
      <dgm:prSet presAssocID="{6622ABE2-AC98-46C8-B88E-A732983C3BF7}" presName="negativeSpace" presStyleCnt="0"/>
      <dgm:spPr/>
    </dgm:pt>
    <dgm:pt modelId="{89FA478E-87AE-429D-8A3B-2DD39F7AB291}" type="pres">
      <dgm:prSet presAssocID="{6622ABE2-AC98-46C8-B88E-A732983C3BF7}" presName="childText" presStyleLbl="conFgAcc1" presStyleIdx="1" presStyleCnt="5">
        <dgm:presLayoutVars>
          <dgm:bulletEnabled val="1"/>
        </dgm:presLayoutVars>
      </dgm:prSet>
      <dgm:spPr/>
    </dgm:pt>
    <dgm:pt modelId="{842723F1-1186-46D5-8B96-49C9B20165ED}" type="pres">
      <dgm:prSet presAssocID="{18DFE2B5-5B77-4C54-B599-A904A9AD0258}" presName="spaceBetweenRectangles" presStyleCnt="0"/>
      <dgm:spPr/>
    </dgm:pt>
    <dgm:pt modelId="{3719BFA1-1A02-4CFF-B596-D2A70E0C9841}" type="pres">
      <dgm:prSet presAssocID="{36317A1E-5F16-493D-8FF2-6F5D1401D102}" presName="parentLin" presStyleCnt="0"/>
      <dgm:spPr/>
    </dgm:pt>
    <dgm:pt modelId="{30298265-7013-4CE1-97F4-63B486D41A43}" type="pres">
      <dgm:prSet presAssocID="{36317A1E-5F16-493D-8FF2-6F5D1401D102}" presName="parentLeftMargin" presStyleLbl="node1" presStyleIdx="1" presStyleCnt="5"/>
      <dgm:spPr/>
    </dgm:pt>
    <dgm:pt modelId="{601F97BB-079B-4D68-965E-450B979B3588}" type="pres">
      <dgm:prSet presAssocID="{36317A1E-5F16-493D-8FF2-6F5D1401D102}" presName="parentText" presStyleLbl="node1" presStyleIdx="2" presStyleCnt="5" custScaleY="76220">
        <dgm:presLayoutVars>
          <dgm:chMax val="0"/>
          <dgm:bulletEnabled val="1"/>
        </dgm:presLayoutVars>
      </dgm:prSet>
      <dgm:spPr/>
    </dgm:pt>
    <dgm:pt modelId="{D158B4CD-7112-4D1B-BE69-1695FECCD588}" type="pres">
      <dgm:prSet presAssocID="{36317A1E-5F16-493D-8FF2-6F5D1401D102}" presName="negativeSpace" presStyleCnt="0"/>
      <dgm:spPr/>
    </dgm:pt>
    <dgm:pt modelId="{7F3921A5-6037-4E50-AFC6-DAEEBD7A169D}" type="pres">
      <dgm:prSet presAssocID="{36317A1E-5F16-493D-8FF2-6F5D1401D102}" presName="childText" presStyleLbl="conFgAcc1" presStyleIdx="2" presStyleCnt="5">
        <dgm:presLayoutVars>
          <dgm:bulletEnabled val="1"/>
        </dgm:presLayoutVars>
      </dgm:prSet>
      <dgm:spPr/>
    </dgm:pt>
    <dgm:pt modelId="{F32AA2AA-6CFA-49D7-8E74-F2A1D2A50BB9}" type="pres">
      <dgm:prSet presAssocID="{E75B290A-E2C1-46BC-AE35-1167668971AF}" presName="spaceBetweenRectangles" presStyleCnt="0"/>
      <dgm:spPr/>
    </dgm:pt>
    <dgm:pt modelId="{FF7F7C9D-AB6A-4653-88AC-A6185C8B7CDF}" type="pres">
      <dgm:prSet presAssocID="{86749D1F-5396-4970-80B1-729836FAF6BE}" presName="parentLin" presStyleCnt="0"/>
      <dgm:spPr/>
    </dgm:pt>
    <dgm:pt modelId="{E34E78AD-81C0-4812-90AE-25B66C7AEC29}" type="pres">
      <dgm:prSet presAssocID="{86749D1F-5396-4970-80B1-729836FAF6BE}" presName="parentLeftMargin" presStyleLbl="node1" presStyleIdx="2" presStyleCnt="5"/>
      <dgm:spPr/>
    </dgm:pt>
    <dgm:pt modelId="{7233271C-7E09-4CF6-917B-7C69609907F8}" type="pres">
      <dgm:prSet presAssocID="{86749D1F-5396-4970-80B1-729836FAF6BE}" presName="parentText" presStyleLbl="node1" presStyleIdx="3" presStyleCnt="5" custScaleY="76220">
        <dgm:presLayoutVars>
          <dgm:chMax val="0"/>
          <dgm:bulletEnabled val="1"/>
        </dgm:presLayoutVars>
      </dgm:prSet>
      <dgm:spPr/>
    </dgm:pt>
    <dgm:pt modelId="{C8E78190-CE80-4F55-B67A-D209AC754B4D}" type="pres">
      <dgm:prSet presAssocID="{86749D1F-5396-4970-80B1-729836FAF6BE}" presName="negativeSpace" presStyleCnt="0"/>
      <dgm:spPr/>
    </dgm:pt>
    <dgm:pt modelId="{ACA7BE56-A1A9-4082-9348-7600133D95F8}" type="pres">
      <dgm:prSet presAssocID="{86749D1F-5396-4970-80B1-729836FAF6BE}" presName="childText" presStyleLbl="conFgAcc1" presStyleIdx="3" presStyleCnt="5">
        <dgm:presLayoutVars>
          <dgm:bulletEnabled val="1"/>
        </dgm:presLayoutVars>
      </dgm:prSet>
      <dgm:spPr/>
    </dgm:pt>
    <dgm:pt modelId="{31B4F478-CC94-4856-BB07-CEFB360A1C51}" type="pres">
      <dgm:prSet presAssocID="{CE0D2BB6-945E-42E4-8924-CBC9703697C6}" presName="spaceBetweenRectangles" presStyleCnt="0"/>
      <dgm:spPr/>
    </dgm:pt>
    <dgm:pt modelId="{412D00EC-4B26-4F40-AF5D-6A88B1B7624D}" type="pres">
      <dgm:prSet presAssocID="{AFAA5F40-ACB2-43EE-BCD9-DFF97110CFB8}" presName="parentLin" presStyleCnt="0"/>
      <dgm:spPr/>
    </dgm:pt>
    <dgm:pt modelId="{68F5847A-074C-4BA2-A541-3C2287FE6576}" type="pres">
      <dgm:prSet presAssocID="{AFAA5F40-ACB2-43EE-BCD9-DFF97110CFB8}" presName="parentLeftMargin" presStyleLbl="node1" presStyleIdx="3" presStyleCnt="5"/>
      <dgm:spPr/>
    </dgm:pt>
    <dgm:pt modelId="{4D51ED82-EABC-45BC-9025-067A107CE0B8}" type="pres">
      <dgm:prSet presAssocID="{AFAA5F40-ACB2-43EE-BCD9-DFF97110CFB8}" presName="parentText" presStyleLbl="node1" presStyleIdx="4" presStyleCnt="5" custScaleY="76220">
        <dgm:presLayoutVars>
          <dgm:chMax val="0"/>
          <dgm:bulletEnabled val="1"/>
        </dgm:presLayoutVars>
      </dgm:prSet>
      <dgm:spPr/>
    </dgm:pt>
    <dgm:pt modelId="{95DF7554-0FC0-427D-A73E-4624CCF5DE85}" type="pres">
      <dgm:prSet presAssocID="{AFAA5F40-ACB2-43EE-BCD9-DFF97110CFB8}" presName="negativeSpace" presStyleCnt="0"/>
      <dgm:spPr/>
    </dgm:pt>
    <dgm:pt modelId="{3BDEE942-AC62-4077-A6D0-6B8F987AF3E9}" type="pres">
      <dgm:prSet presAssocID="{AFAA5F40-ACB2-43EE-BCD9-DFF97110CFB8}" presName="childText" presStyleLbl="conFgAcc1" presStyleIdx="4" presStyleCnt="5">
        <dgm:presLayoutVars>
          <dgm:bulletEnabled val="1"/>
        </dgm:presLayoutVars>
      </dgm:prSet>
      <dgm:spPr/>
    </dgm:pt>
  </dgm:ptLst>
  <dgm:cxnLst>
    <dgm:cxn modelId="{D5D27904-699E-461C-BA6D-14960D1B7195}" srcId="{DEDCC9CF-332E-4BF2-8B9A-6731A3C63C18}" destId="{86749D1F-5396-4970-80B1-729836FAF6BE}" srcOrd="3" destOrd="0" parTransId="{AA0FEA1F-EA20-434A-A635-9A0FC90A0955}" sibTransId="{CE0D2BB6-945E-42E4-8924-CBC9703697C6}"/>
    <dgm:cxn modelId="{D8EF380B-F8E1-4EFE-AF6D-5B1455718FE1}" type="presOf" srcId="{7B7E371D-4193-4403-B7EC-0DD187292CBA}" destId="{C5636319-82D1-4CB0-92D0-DDF9049BC716}" srcOrd="0" destOrd="0" presId="urn:microsoft.com/office/officeart/2005/8/layout/list1"/>
    <dgm:cxn modelId="{5EA0D42C-D5EA-490F-9604-A33178ACC61B}" type="presOf" srcId="{86749D1F-5396-4970-80B1-729836FAF6BE}" destId="{E34E78AD-81C0-4812-90AE-25B66C7AEC29}" srcOrd="0" destOrd="0" presId="urn:microsoft.com/office/officeart/2005/8/layout/list1"/>
    <dgm:cxn modelId="{7A43AA2E-4F2A-4782-A894-EEE260B5842B}" srcId="{DEDCC9CF-332E-4BF2-8B9A-6731A3C63C18}" destId="{6622ABE2-AC98-46C8-B88E-A732983C3BF7}" srcOrd="1" destOrd="0" parTransId="{8948D40B-D7FC-4A9A-9669-C60A1B77B0B5}" sibTransId="{18DFE2B5-5B77-4C54-B599-A904A9AD0258}"/>
    <dgm:cxn modelId="{5AAFFD35-5C8B-4893-BCB4-B5A7FABC3051}" type="presOf" srcId="{6622ABE2-AC98-46C8-B88E-A732983C3BF7}" destId="{1FE2331E-B455-45DA-8391-6CE9FAA4C047}" srcOrd="1" destOrd="0" presId="urn:microsoft.com/office/officeart/2005/8/layout/list1"/>
    <dgm:cxn modelId="{C089B938-E10E-4C48-8C70-CCE2ABFD975E}" type="presOf" srcId="{097880ED-6238-4013-8E17-2E4A7FB94159}" destId="{7F3921A5-6037-4E50-AFC6-DAEEBD7A169D}" srcOrd="0" destOrd="0" presId="urn:microsoft.com/office/officeart/2005/8/layout/list1"/>
    <dgm:cxn modelId="{CA1F8D3F-E679-48E6-81B0-3B236A0D68BC}" type="presOf" srcId="{AFAA5F40-ACB2-43EE-BCD9-DFF97110CFB8}" destId="{4D51ED82-EABC-45BC-9025-067A107CE0B8}" srcOrd="1" destOrd="0" presId="urn:microsoft.com/office/officeart/2005/8/layout/list1"/>
    <dgm:cxn modelId="{E1658346-8CF6-4FAB-B718-A2F22D94B306}" type="presOf" srcId="{36317A1E-5F16-493D-8FF2-6F5D1401D102}" destId="{601F97BB-079B-4D68-965E-450B979B3588}" srcOrd="1" destOrd="0" presId="urn:microsoft.com/office/officeart/2005/8/layout/list1"/>
    <dgm:cxn modelId="{02A4C467-7BA3-4229-900A-9BEE55B02F44}" type="presOf" srcId="{A5B005B1-857B-474E-85F0-9E6D51020E15}" destId="{3BDEE942-AC62-4077-A6D0-6B8F987AF3E9}" srcOrd="0" destOrd="0" presId="urn:microsoft.com/office/officeart/2005/8/layout/list1"/>
    <dgm:cxn modelId="{7100D749-AC03-4C40-BD49-F2B2A84E3199}" srcId="{7B7E371D-4193-4403-B7EC-0DD187292CBA}" destId="{6FEBA171-2D89-400C-9F19-C5A520B04F35}" srcOrd="0" destOrd="0" parTransId="{71DEFE2B-64E5-468B-9DD5-9A0F4B127080}" sibTransId="{DDBF947F-93A4-49DC-B4AB-5D4ACB405828}"/>
    <dgm:cxn modelId="{E4996F4E-D014-4FDF-A7D5-845CBC1FB53B}" srcId="{36317A1E-5F16-493D-8FF2-6F5D1401D102}" destId="{097880ED-6238-4013-8E17-2E4A7FB94159}" srcOrd="0" destOrd="0" parTransId="{9F251952-945E-42B3-B45C-63F5A9B40D85}" sibTransId="{8D6C22AA-7BA4-4E30-B52E-B57AF8817372}"/>
    <dgm:cxn modelId="{7D60A351-14A1-40FE-A88D-BE26EDF6BEF9}" srcId="{6622ABE2-AC98-46C8-B88E-A732983C3BF7}" destId="{CCA2DB91-4BFB-42A1-9B05-9CB2B8236409}" srcOrd="0" destOrd="0" parTransId="{007BAD27-1C39-4EB0-8FD4-117AE212F89D}" sibTransId="{F5BC1D59-C93A-4D5D-B495-BEACD96963A5}"/>
    <dgm:cxn modelId="{9027765A-A7F1-48DB-BE7B-DDD6FEED5E6E}" type="presOf" srcId="{7B7E371D-4193-4403-B7EC-0DD187292CBA}" destId="{FA5E3AFA-319C-4BDD-8579-582E5A7DA685}" srcOrd="1" destOrd="0" presId="urn:microsoft.com/office/officeart/2005/8/layout/list1"/>
    <dgm:cxn modelId="{5D57FF81-75BF-4C4D-A1AF-8FB220CD7C02}" srcId="{DEDCC9CF-332E-4BF2-8B9A-6731A3C63C18}" destId="{36317A1E-5F16-493D-8FF2-6F5D1401D102}" srcOrd="2" destOrd="0" parTransId="{EBF35764-A5F6-42F6-B9D0-D906FD5BCF98}" sibTransId="{E75B290A-E2C1-46BC-AE35-1167668971AF}"/>
    <dgm:cxn modelId="{84A3D185-7238-4B3A-B44A-1B2844431F7E}" type="presOf" srcId="{86749D1F-5396-4970-80B1-729836FAF6BE}" destId="{7233271C-7E09-4CF6-917B-7C69609907F8}" srcOrd="1" destOrd="0" presId="urn:microsoft.com/office/officeart/2005/8/layout/list1"/>
    <dgm:cxn modelId="{093FE192-A37C-49EB-B660-24F61A2314C6}" srcId="{DEDCC9CF-332E-4BF2-8B9A-6731A3C63C18}" destId="{7B7E371D-4193-4403-B7EC-0DD187292CBA}" srcOrd="0" destOrd="0" parTransId="{87073666-5DD5-4297-93A3-F0568810A3F8}" sibTransId="{97D08547-F342-45AF-901E-58D647312046}"/>
    <dgm:cxn modelId="{B3D92393-5B05-4236-8204-64850473C3E1}" type="presOf" srcId="{CCA2DB91-4BFB-42A1-9B05-9CB2B8236409}" destId="{89FA478E-87AE-429D-8A3B-2DD39F7AB291}" srcOrd="0" destOrd="0" presId="urn:microsoft.com/office/officeart/2005/8/layout/list1"/>
    <dgm:cxn modelId="{09AE6F97-DEC6-4923-93CD-755CBBA9E56A}" srcId="{86749D1F-5396-4970-80B1-729836FAF6BE}" destId="{972D95AA-DFB6-45D7-8294-9D72C37AF711}" srcOrd="0" destOrd="0" parTransId="{F261C352-D5E7-409D-AC64-5A6DDF476BC2}" sibTransId="{E42B181A-BA89-4C16-8A88-6BCA74977137}"/>
    <dgm:cxn modelId="{E2BEC5B9-7893-415C-A0C3-F26D72CE7425}" type="presOf" srcId="{DEDCC9CF-332E-4BF2-8B9A-6731A3C63C18}" destId="{0CD8F507-0578-43DE-8789-6A09525C4A38}" srcOrd="0" destOrd="0" presId="urn:microsoft.com/office/officeart/2005/8/layout/list1"/>
    <dgm:cxn modelId="{3A1231C4-5E3D-4766-AC63-9230B39E4E27}" srcId="{DEDCC9CF-332E-4BF2-8B9A-6731A3C63C18}" destId="{AFAA5F40-ACB2-43EE-BCD9-DFF97110CFB8}" srcOrd="4" destOrd="0" parTransId="{5CD1FFAC-441D-46DD-A495-90A8EC961ED5}" sibTransId="{8429AB7D-7A5D-4A38-99ED-86CF52473A8E}"/>
    <dgm:cxn modelId="{99EA72E1-55D4-4D66-9CB1-936CA8E0D2D9}" type="presOf" srcId="{AFAA5F40-ACB2-43EE-BCD9-DFF97110CFB8}" destId="{68F5847A-074C-4BA2-A541-3C2287FE6576}" srcOrd="0" destOrd="0" presId="urn:microsoft.com/office/officeart/2005/8/layout/list1"/>
    <dgm:cxn modelId="{C36E65E7-CBCC-4D56-BD0D-03A2CC93A778}" type="presOf" srcId="{972D95AA-DFB6-45D7-8294-9D72C37AF711}" destId="{ACA7BE56-A1A9-4082-9348-7600133D95F8}" srcOrd="0" destOrd="0" presId="urn:microsoft.com/office/officeart/2005/8/layout/list1"/>
    <dgm:cxn modelId="{E54C19EA-C073-494D-92E7-4ABADD119603}" type="presOf" srcId="{6FEBA171-2D89-400C-9F19-C5A520B04F35}" destId="{01CB1352-D901-462B-96BD-5937DF387824}" srcOrd="0" destOrd="0" presId="urn:microsoft.com/office/officeart/2005/8/layout/list1"/>
    <dgm:cxn modelId="{82577BEE-6627-44FF-BF74-345B7DD17D1D}" srcId="{AFAA5F40-ACB2-43EE-BCD9-DFF97110CFB8}" destId="{A5B005B1-857B-474E-85F0-9E6D51020E15}" srcOrd="0" destOrd="0" parTransId="{5AD0C4DA-D95A-44DB-88B4-5D38BAA5B80E}" sibTransId="{2F4FA531-E004-4B80-8639-30F20942AEE0}"/>
    <dgm:cxn modelId="{F1E11EFF-4D5A-4050-B139-0DB533DCA485}" type="presOf" srcId="{36317A1E-5F16-493D-8FF2-6F5D1401D102}" destId="{30298265-7013-4CE1-97F4-63B486D41A43}" srcOrd="0" destOrd="0" presId="urn:microsoft.com/office/officeart/2005/8/layout/list1"/>
    <dgm:cxn modelId="{80F273FF-3D52-4857-B1F9-D3E2EDE7FA0F}" type="presOf" srcId="{6622ABE2-AC98-46C8-B88E-A732983C3BF7}" destId="{9DB66FF2-39A3-46C3-9D93-682CB891EB1A}" srcOrd="0" destOrd="0" presId="urn:microsoft.com/office/officeart/2005/8/layout/list1"/>
    <dgm:cxn modelId="{1B210855-A34D-44B9-82B0-54B25828AB56}" type="presParOf" srcId="{0CD8F507-0578-43DE-8789-6A09525C4A38}" destId="{9D09AFBE-CEE5-4916-A297-9B465C91CB99}" srcOrd="0" destOrd="0" presId="urn:microsoft.com/office/officeart/2005/8/layout/list1"/>
    <dgm:cxn modelId="{2AFE000C-006C-4B5F-898D-E07B62DD58CD}" type="presParOf" srcId="{9D09AFBE-CEE5-4916-A297-9B465C91CB99}" destId="{C5636319-82D1-4CB0-92D0-DDF9049BC716}" srcOrd="0" destOrd="0" presId="urn:microsoft.com/office/officeart/2005/8/layout/list1"/>
    <dgm:cxn modelId="{7B01C062-E1B5-45F7-B7E0-7C6432290C83}" type="presParOf" srcId="{9D09AFBE-CEE5-4916-A297-9B465C91CB99}" destId="{FA5E3AFA-319C-4BDD-8579-582E5A7DA685}" srcOrd="1" destOrd="0" presId="urn:microsoft.com/office/officeart/2005/8/layout/list1"/>
    <dgm:cxn modelId="{F8875E59-6094-4C50-8C18-F93A97DEF826}" type="presParOf" srcId="{0CD8F507-0578-43DE-8789-6A09525C4A38}" destId="{D0049F96-70EF-4FA5-8943-6CF096FC6877}" srcOrd="1" destOrd="0" presId="urn:microsoft.com/office/officeart/2005/8/layout/list1"/>
    <dgm:cxn modelId="{A39D0653-6666-4F17-AD2D-806791712367}" type="presParOf" srcId="{0CD8F507-0578-43DE-8789-6A09525C4A38}" destId="{01CB1352-D901-462B-96BD-5937DF387824}" srcOrd="2" destOrd="0" presId="urn:microsoft.com/office/officeart/2005/8/layout/list1"/>
    <dgm:cxn modelId="{2ACDD47F-1E30-4DB9-BC0C-F44A3536687A}" type="presParOf" srcId="{0CD8F507-0578-43DE-8789-6A09525C4A38}" destId="{5ED7ECC3-C880-4B43-A456-77ABA2354758}" srcOrd="3" destOrd="0" presId="urn:microsoft.com/office/officeart/2005/8/layout/list1"/>
    <dgm:cxn modelId="{14092B29-C924-4A22-823C-05E8E69BEDB5}" type="presParOf" srcId="{0CD8F507-0578-43DE-8789-6A09525C4A38}" destId="{4002765A-9064-4FAE-891B-2475328615D1}" srcOrd="4" destOrd="0" presId="urn:microsoft.com/office/officeart/2005/8/layout/list1"/>
    <dgm:cxn modelId="{6E54D404-D2E9-43E8-A478-64A6DDD6BC0D}" type="presParOf" srcId="{4002765A-9064-4FAE-891B-2475328615D1}" destId="{9DB66FF2-39A3-46C3-9D93-682CB891EB1A}" srcOrd="0" destOrd="0" presId="urn:microsoft.com/office/officeart/2005/8/layout/list1"/>
    <dgm:cxn modelId="{3A1D0B1D-FE0A-460D-8E7A-D477DC30727A}" type="presParOf" srcId="{4002765A-9064-4FAE-891B-2475328615D1}" destId="{1FE2331E-B455-45DA-8391-6CE9FAA4C047}" srcOrd="1" destOrd="0" presId="urn:microsoft.com/office/officeart/2005/8/layout/list1"/>
    <dgm:cxn modelId="{1021627C-8ED6-4A0E-82E9-C192BB4DAAF9}" type="presParOf" srcId="{0CD8F507-0578-43DE-8789-6A09525C4A38}" destId="{1C83292C-9F05-49B7-951D-D6EA88952B6D}" srcOrd="5" destOrd="0" presId="urn:microsoft.com/office/officeart/2005/8/layout/list1"/>
    <dgm:cxn modelId="{F86CF34D-3DA2-4510-8DE6-8E6C31370976}" type="presParOf" srcId="{0CD8F507-0578-43DE-8789-6A09525C4A38}" destId="{89FA478E-87AE-429D-8A3B-2DD39F7AB291}" srcOrd="6" destOrd="0" presId="urn:microsoft.com/office/officeart/2005/8/layout/list1"/>
    <dgm:cxn modelId="{E079611B-2AAC-472F-959F-7DD4EF11AA4A}" type="presParOf" srcId="{0CD8F507-0578-43DE-8789-6A09525C4A38}" destId="{842723F1-1186-46D5-8B96-49C9B20165ED}" srcOrd="7" destOrd="0" presId="urn:microsoft.com/office/officeart/2005/8/layout/list1"/>
    <dgm:cxn modelId="{770C1760-8E99-4F09-8ABF-4784817AE5F3}" type="presParOf" srcId="{0CD8F507-0578-43DE-8789-6A09525C4A38}" destId="{3719BFA1-1A02-4CFF-B596-D2A70E0C9841}" srcOrd="8" destOrd="0" presId="urn:microsoft.com/office/officeart/2005/8/layout/list1"/>
    <dgm:cxn modelId="{0D991C8D-A58C-4D3C-8601-76523E902741}" type="presParOf" srcId="{3719BFA1-1A02-4CFF-B596-D2A70E0C9841}" destId="{30298265-7013-4CE1-97F4-63B486D41A43}" srcOrd="0" destOrd="0" presId="urn:microsoft.com/office/officeart/2005/8/layout/list1"/>
    <dgm:cxn modelId="{819730F5-3A99-4DFC-B2C1-96ACDAE4A578}" type="presParOf" srcId="{3719BFA1-1A02-4CFF-B596-D2A70E0C9841}" destId="{601F97BB-079B-4D68-965E-450B979B3588}" srcOrd="1" destOrd="0" presId="urn:microsoft.com/office/officeart/2005/8/layout/list1"/>
    <dgm:cxn modelId="{17647E0F-C2A8-49D4-9817-0D99F298CE14}" type="presParOf" srcId="{0CD8F507-0578-43DE-8789-6A09525C4A38}" destId="{D158B4CD-7112-4D1B-BE69-1695FECCD588}" srcOrd="9" destOrd="0" presId="urn:microsoft.com/office/officeart/2005/8/layout/list1"/>
    <dgm:cxn modelId="{FE47D981-C87E-4397-BF7F-9F7F925E7D03}" type="presParOf" srcId="{0CD8F507-0578-43DE-8789-6A09525C4A38}" destId="{7F3921A5-6037-4E50-AFC6-DAEEBD7A169D}" srcOrd="10" destOrd="0" presId="urn:microsoft.com/office/officeart/2005/8/layout/list1"/>
    <dgm:cxn modelId="{A7DE3669-7BB3-4122-9AF4-0E4BF74FBC9B}" type="presParOf" srcId="{0CD8F507-0578-43DE-8789-6A09525C4A38}" destId="{F32AA2AA-6CFA-49D7-8E74-F2A1D2A50BB9}" srcOrd="11" destOrd="0" presId="urn:microsoft.com/office/officeart/2005/8/layout/list1"/>
    <dgm:cxn modelId="{93D50793-957B-4493-9399-1308C2B6A332}" type="presParOf" srcId="{0CD8F507-0578-43DE-8789-6A09525C4A38}" destId="{FF7F7C9D-AB6A-4653-88AC-A6185C8B7CDF}" srcOrd="12" destOrd="0" presId="urn:microsoft.com/office/officeart/2005/8/layout/list1"/>
    <dgm:cxn modelId="{6B8F0C0F-2E2A-4D1D-9252-A8413B7DAF99}" type="presParOf" srcId="{FF7F7C9D-AB6A-4653-88AC-A6185C8B7CDF}" destId="{E34E78AD-81C0-4812-90AE-25B66C7AEC29}" srcOrd="0" destOrd="0" presId="urn:microsoft.com/office/officeart/2005/8/layout/list1"/>
    <dgm:cxn modelId="{47E540CE-B291-48EC-882E-A34A030D9D79}" type="presParOf" srcId="{FF7F7C9D-AB6A-4653-88AC-A6185C8B7CDF}" destId="{7233271C-7E09-4CF6-917B-7C69609907F8}" srcOrd="1" destOrd="0" presId="urn:microsoft.com/office/officeart/2005/8/layout/list1"/>
    <dgm:cxn modelId="{635AF33D-C286-4936-9BE9-C3C4BA720B72}" type="presParOf" srcId="{0CD8F507-0578-43DE-8789-6A09525C4A38}" destId="{C8E78190-CE80-4F55-B67A-D209AC754B4D}" srcOrd="13" destOrd="0" presId="urn:microsoft.com/office/officeart/2005/8/layout/list1"/>
    <dgm:cxn modelId="{D0EDC076-4C4F-4A15-AC1D-B0296F518239}" type="presParOf" srcId="{0CD8F507-0578-43DE-8789-6A09525C4A38}" destId="{ACA7BE56-A1A9-4082-9348-7600133D95F8}" srcOrd="14" destOrd="0" presId="urn:microsoft.com/office/officeart/2005/8/layout/list1"/>
    <dgm:cxn modelId="{6A09EAA7-962D-4A3A-AF0A-2ABD34440881}" type="presParOf" srcId="{0CD8F507-0578-43DE-8789-6A09525C4A38}" destId="{31B4F478-CC94-4856-BB07-CEFB360A1C51}" srcOrd="15" destOrd="0" presId="urn:microsoft.com/office/officeart/2005/8/layout/list1"/>
    <dgm:cxn modelId="{9AC06013-8C1D-4AEC-861B-9A2A432B7AF6}" type="presParOf" srcId="{0CD8F507-0578-43DE-8789-6A09525C4A38}" destId="{412D00EC-4B26-4F40-AF5D-6A88B1B7624D}" srcOrd="16" destOrd="0" presId="urn:microsoft.com/office/officeart/2005/8/layout/list1"/>
    <dgm:cxn modelId="{534E553B-5591-4F93-9B03-6DBB61044F49}" type="presParOf" srcId="{412D00EC-4B26-4F40-AF5D-6A88B1B7624D}" destId="{68F5847A-074C-4BA2-A541-3C2287FE6576}" srcOrd="0" destOrd="0" presId="urn:microsoft.com/office/officeart/2005/8/layout/list1"/>
    <dgm:cxn modelId="{35BDE740-BAD1-43E0-AC78-6FD20F0F8E3D}" type="presParOf" srcId="{412D00EC-4B26-4F40-AF5D-6A88B1B7624D}" destId="{4D51ED82-EABC-45BC-9025-067A107CE0B8}" srcOrd="1" destOrd="0" presId="urn:microsoft.com/office/officeart/2005/8/layout/list1"/>
    <dgm:cxn modelId="{58D13B59-72B8-4893-8527-50B7323BA854}" type="presParOf" srcId="{0CD8F507-0578-43DE-8789-6A09525C4A38}" destId="{95DF7554-0FC0-427D-A73E-4624CCF5DE85}" srcOrd="17" destOrd="0" presId="urn:microsoft.com/office/officeart/2005/8/layout/list1"/>
    <dgm:cxn modelId="{2F0CBB18-6268-4761-A467-96AC68AECC8E}" type="presParOf" srcId="{0CD8F507-0578-43DE-8789-6A09525C4A38}" destId="{3BDEE942-AC62-4077-A6D0-6B8F987AF3E9}" srcOrd="1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B1352-D901-462B-96BD-5937DF387824}">
      <dsp:nvSpPr>
        <dsp:cNvPr id="0" name=""/>
        <dsp:cNvSpPr/>
      </dsp:nvSpPr>
      <dsp:spPr>
        <a:xfrm>
          <a:off x="0" y="93335"/>
          <a:ext cx="5752465" cy="12600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latin typeface="Times New Roman" panose="02020603050405020304" pitchFamily="18" charset="0"/>
              <a:cs typeface="Times New Roman" panose="02020603050405020304" pitchFamily="18" charset="0"/>
            </a:rPr>
            <a:t>Tuvo como fundamento le presunción de participación y del registro de la experiencia Se entiende que una experiencia solo puede ser sistematizada por una persona que, de hecho, haya participado en ella y, además, es imprescindible que dicha participación se haya registrado de innumerables maneras mediante las cuales sea posible extraer toda la información necesaria.</a:t>
          </a:r>
        </a:p>
      </dsp:txBody>
      <dsp:txXfrm>
        <a:off x="0" y="93335"/>
        <a:ext cx="5752465" cy="1260000"/>
      </dsp:txXfrm>
    </dsp:sp>
    <dsp:sp modelId="{FA5E3AFA-319C-4BDD-8579-582E5A7DA685}">
      <dsp:nvSpPr>
        <dsp:cNvPr id="0" name=""/>
        <dsp:cNvSpPr/>
      </dsp:nvSpPr>
      <dsp:spPr>
        <a:xfrm>
          <a:off x="287623" y="15933"/>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s-ES" sz="1200" b="1" kern="1200">
              <a:latin typeface="Times New Roman" panose="02020603050405020304" pitchFamily="18" charset="0"/>
              <a:cs typeface="Times New Roman" panose="02020603050405020304" pitchFamily="18" charset="0"/>
            </a:rPr>
            <a:t>El punto de partida</a:t>
          </a:r>
        </a:p>
      </dsp:txBody>
      <dsp:txXfrm>
        <a:off x="298607" y="26917"/>
        <a:ext cx="4004757" cy="203033"/>
      </dsp:txXfrm>
    </dsp:sp>
    <dsp:sp modelId="{89FA478E-87AE-429D-8A3B-2DD39F7AB291}">
      <dsp:nvSpPr>
        <dsp:cNvPr id="0" name=""/>
        <dsp:cNvSpPr/>
      </dsp:nvSpPr>
      <dsp:spPr>
        <a:xfrm>
          <a:off x="0" y="1484736"/>
          <a:ext cx="5752465" cy="12600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latin typeface="Times New Roman" panose="02020603050405020304" pitchFamily="18" charset="0"/>
              <a:cs typeface="Times New Roman" panose="02020603050405020304" pitchFamily="18" charset="0"/>
            </a:rPr>
            <a:t>Se inició la sistematización propiamente dicha, considerando tres recomendaciones: ¿Para qué queríamos sistematizar (objetivo)?, ¿Qué experiencias queríamos sistematizar (objeto)?, y ¿Qué aspectos centrales nos interesaba sistematizar (eje)? De esta manera se definió el sentido de la sistematización, se delimitó la experiencia y se la ancló al hilo conductor de la vivencia.</a:t>
          </a:r>
        </a:p>
      </dsp:txBody>
      <dsp:txXfrm>
        <a:off x="0" y="1484736"/>
        <a:ext cx="5752465" cy="1260000"/>
      </dsp:txXfrm>
    </dsp:sp>
    <dsp:sp modelId="{1FE2331E-B455-45DA-8391-6CE9FAA4C047}">
      <dsp:nvSpPr>
        <dsp:cNvPr id="0" name=""/>
        <dsp:cNvSpPr/>
      </dsp:nvSpPr>
      <dsp:spPr>
        <a:xfrm>
          <a:off x="287623" y="1407335"/>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s-ES" sz="1200" b="1" kern="1200">
              <a:latin typeface="Times New Roman" panose="02020603050405020304" pitchFamily="18" charset="0"/>
              <a:cs typeface="Times New Roman" panose="02020603050405020304" pitchFamily="18" charset="0"/>
            </a:rPr>
            <a:t>Las preguntas iniciales</a:t>
          </a:r>
        </a:p>
      </dsp:txBody>
      <dsp:txXfrm>
        <a:off x="298607" y="1418319"/>
        <a:ext cx="4004757" cy="203033"/>
      </dsp:txXfrm>
    </dsp:sp>
    <dsp:sp modelId="{7F3921A5-6037-4E50-AFC6-DAEEBD7A169D}">
      <dsp:nvSpPr>
        <dsp:cNvPr id="0" name=""/>
        <dsp:cNvSpPr/>
      </dsp:nvSpPr>
      <dsp:spPr>
        <a:xfrm>
          <a:off x="0" y="2876138"/>
          <a:ext cx="5752465" cy="11025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latin typeface="Times New Roman" panose="02020603050405020304" pitchFamily="18" charset="0"/>
              <a:cs typeface="Times New Roman" panose="02020603050405020304" pitchFamily="18" charset="0"/>
            </a:rPr>
            <a:t>Se profundizó la sistematización, enfatizando los aspectos descriptivos de la experiencia a partir de reconstruir la historia y de ordenar y clasificar toda la información. Se aportó una visión global de la experiencia de manera cronológica, determinando los diferentes elementos implicados, especialmente en relación a los aspectos que rodean al eje.</a:t>
          </a:r>
        </a:p>
      </dsp:txBody>
      <dsp:txXfrm>
        <a:off x="0" y="2876138"/>
        <a:ext cx="5752465" cy="1102500"/>
      </dsp:txXfrm>
    </dsp:sp>
    <dsp:sp modelId="{601F97BB-079B-4D68-965E-450B979B3588}">
      <dsp:nvSpPr>
        <dsp:cNvPr id="0" name=""/>
        <dsp:cNvSpPr/>
      </dsp:nvSpPr>
      <dsp:spPr>
        <a:xfrm>
          <a:off x="287623" y="2798736"/>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s-ES" sz="1200" b="1" kern="1200">
              <a:latin typeface="Times New Roman" panose="02020603050405020304" pitchFamily="18" charset="0"/>
              <a:cs typeface="Times New Roman" panose="02020603050405020304" pitchFamily="18" charset="0"/>
            </a:rPr>
            <a:t>La recuperación del proceso vivido</a:t>
          </a:r>
        </a:p>
      </dsp:txBody>
      <dsp:txXfrm>
        <a:off x="298607" y="2809720"/>
        <a:ext cx="4004757" cy="203033"/>
      </dsp:txXfrm>
    </dsp:sp>
    <dsp:sp modelId="{ACA7BE56-A1A9-4082-9348-7600133D95F8}">
      <dsp:nvSpPr>
        <dsp:cNvPr id="0" name=""/>
        <dsp:cNvSpPr/>
      </dsp:nvSpPr>
      <dsp:spPr>
        <a:xfrm>
          <a:off x="0" y="4110039"/>
          <a:ext cx="5752465" cy="12600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latin typeface="Times New Roman" panose="02020603050405020304" pitchFamily="18" charset="0"/>
              <a:cs typeface="Times New Roman" panose="02020603050405020304" pitchFamily="18" charset="0"/>
            </a:rPr>
            <a:t>Se refirió a la interpretación crítica del proceso vivido, guiada por el siguiente elemento: ¿Por qué sucedió lo que sucedió? Esta etapa representó un momento clave de la sistematización. Se trató de un proceso de abstracción (análisis, síntesis e interpretación crítica) para encontrar un motivo, por medio de un guión de preguntas críticas, para lo que había acontecido en la experiencia.</a:t>
          </a:r>
        </a:p>
      </dsp:txBody>
      <dsp:txXfrm>
        <a:off x="0" y="4110039"/>
        <a:ext cx="5752465" cy="1260000"/>
      </dsp:txXfrm>
    </dsp:sp>
    <dsp:sp modelId="{7233271C-7E09-4CF6-917B-7C69609907F8}">
      <dsp:nvSpPr>
        <dsp:cNvPr id="0" name=""/>
        <dsp:cNvSpPr/>
      </dsp:nvSpPr>
      <dsp:spPr>
        <a:xfrm>
          <a:off x="287623" y="4032638"/>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s-ES" sz="1200" b="1" kern="1200">
              <a:latin typeface="Times New Roman" panose="02020603050405020304" pitchFamily="18" charset="0"/>
              <a:cs typeface="Times New Roman" panose="02020603050405020304" pitchFamily="18" charset="0"/>
            </a:rPr>
            <a:t>La reflexión de fondo</a:t>
          </a:r>
        </a:p>
      </dsp:txBody>
      <dsp:txXfrm>
        <a:off x="298607" y="4043622"/>
        <a:ext cx="4004757" cy="203033"/>
      </dsp:txXfrm>
    </dsp:sp>
    <dsp:sp modelId="{3BDEE942-AC62-4077-A6D0-6B8F987AF3E9}">
      <dsp:nvSpPr>
        <dsp:cNvPr id="0" name=""/>
        <dsp:cNvSpPr/>
      </dsp:nvSpPr>
      <dsp:spPr>
        <a:xfrm>
          <a:off x="0" y="5501441"/>
          <a:ext cx="5752465" cy="11025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latin typeface="Times New Roman" panose="02020603050405020304" pitchFamily="18" charset="0"/>
              <a:cs typeface="Times New Roman" panose="02020603050405020304" pitchFamily="18" charset="0"/>
            </a:rPr>
            <a:t>Se formularon conclusiones e interpretaciones aprendidas con la experiencia. Siguiendo esta lógica, la reflexión interpretativa del momento anterior derivó en la formulación de conclusiones claras, tanto teóricas como prácticas, acerca de la sistematización de la experiencia, las cuales deben ser diseminadas para hacer posible que se compartan las lecciones aprendidas.</a:t>
          </a:r>
        </a:p>
      </dsp:txBody>
      <dsp:txXfrm>
        <a:off x="0" y="5501441"/>
        <a:ext cx="5752465" cy="1102500"/>
      </dsp:txXfrm>
    </dsp:sp>
    <dsp:sp modelId="{4D51ED82-EABC-45BC-9025-067A107CE0B8}">
      <dsp:nvSpPr>
        <dsp:cNvPr id="0" name=""/>
        <dsp:cNvSpPr/>
      </dsp:nvSpPr>
      <dsp:spPr>
        <a:xfrm>
          <a:off x="287623" y="5424039"/>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s-ES" sz="1200" b="1" kern="1200">
              <a:latin typeface="Times New Roman" panose="02020603050405020304" pitchFamily="18" charset="0"/>
              <a:cs typeface="Times New Roman" panose="02020603050405020304" pitchFamily="18" charset="0"/>
            </a:rPr>
            <a:t>Los puntos de llegada</a:t>
          </a:r>
        </a:p>
      </dsp:txBody>
      <dsp:txXfrm>
        <a:off x="298607" y="5435023"/>
        <a:ext cx="4004757" cy="20303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Ad/4DN0Qd+TAiwWne1JJiuk8w==">AMUW2mVo789OgsmfNuY2wi8GIRTxhOnEkQxVzqr7HyGN2/6HI5Y9qjjJPXt/fLfP6jbp+6Nk6wDswXUwKaJfhtbrfuIKl73QGdSwP+lS+n1AkHtSar9vlIxdzmKRy9RFQJtA3dVaGrjp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A90BD2-C3AC-4374-83F4-E352C382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Words>
  <Characters>162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CharactersWithSpaces>
  <SharedDoc>false</SharedDoc>
  <HLinks>
    <vt:vector size="114" baseType="variant">
      <vt:variant>
        <vt:i4>2359340</vt:i4>
      </vt:variant>
      <vt:variant>
        <vt:i4>54</vt:i4>
      </vt:variant>
      <vt:variant>
        <vt:i4>0</vt:i4>
      </vt:variant>
      <vt:variant>
        <vt:i4>5</vt:i4>
      </vt:variant>
      <vt:variant>
        <vt:lpwstr>https://doi.org/10.1016/j.transproceed.2020.04.1815</vt:lpwstr>
      </vt:variant>
      <vt:variant>
        <vt:lpwstr/>
      </vt:variant>
      <vt:variant>
        <vt:i4>851990</vt:i4>
      </vt:variant>
      <vt:variant>
        <vt:i4>51</vt:i4>
      </vt:variant>
      <vt:variant>
        <vt:i4>0</vt:i4>
      </vt:variant>
      <vt:variant>
        <vt:i4>5</vt:i4>
      </vt:variant>
      <vt:variant>
        <vt:lpwstr>https://doi.org/10.1590/S0104-12902021201049</vt:lpwstr>
      </vt:variant>
      <vt:variant>
        <vt:lpwstr/>
      </vt:variant>
      <vt:variant>
        <vt:i4>1507419</vt:i4>
      </vt:variant>
      <vt:variant>
        <vt:i4>48</vt:i4>
      </vt:variant>
      <vt:variant>
        <vt:i4>0</vt:i4>
      </vt:variant>
      <vt:variant>
        <vt:i4>5</vt:i4>
      </vt:variant>
      <vt:variant>
        <vt:lpwstr>https://doi.org/10.5205/1981-8963-v12i4a231367p1133-1138-2018</vt:lpwstr>
      </vt:variant>
      <vt:variant>
        <vt:lpwstr/>
      </vt:variant>
      <vt:variant>
        <vt:i4>4784146</vt:i4>
      </vt:variant>
      <vt:variant>
        <vt:i4>45</vt:i4>
      </vt:variant>
      <vt:variant>
        <vt:i4>0</vt:i4>
      </vt:variant>
      <vt:variant>
        <vt:i4>5</vt:i4>
      </vt:variant>
      <vt:variant>
        <vt:lpwstr>http://www.dx.doi.org/10.5935/1415-2762.20200046</vt:lpwstr>
      </vt:variant>
      <vt:variant>
        <vt:lpwstr/>
      </vt:variant>
      <vt:variant>
        <vt:i4>2555959</vt:i4>
      </vt:variant>
      <vt:variant>
        <vt:i4>42</vt:i4>
      </vt:variant>
      <vt:variant>
        <vt:i4>0</vt:i4>
      </vt:variant>
      <vt:variant>
        <vt:i4>5</vt:i4>
      </vt:variant>
      <vt:variant>
        <vt:lpwstr>https://doi.org/10.1007/s00103-020-03156-1</vt:lpwstr>
      </vt:variant>
      <vt:variant>
        <vt:lpwstr/>
      </vt:variant>
      <vt:variant>
        <vt:i4>7209014</vt:i4>
      </vt:variant>
      <vt:variant>
        <vt:i4>39</vt:i4>
      </vt:variant>
      <vt:variant>
        <vt:i4>0</vt:i4>
      </vt:variant>
      <vt:variant>
        <vt:i4>5</vt:i4>
      </vt:variant>
      <vt:variant>
        <vt:lpwstr>https://doi.org/10.1007/s10648-019-09498-w</vt:lpwstr>
      </vt:variant>
      <vt:variant>
        <vt:lpwstr/>
      </vt:variant>
      <vt:variant>
        <vt:i4>6684718</vt:i4>
      </vt:variant>
      <vt:variant>
        <vt:i4>36</vt:i4>
      </vt:variant>
      <vt:variant>
        <vt:i4>0</vt:i4>
      </vt:variant>
      <vt:variant>
        <vt:i4>5</vt:i4>
      </vt:variant>
      <vt:variant>
        <vt:lpwstr>https://doi.org/10.18471/rbe.v32.24719</vt:lpwstr>
      </vt:variant>
      <vt:variant>
        <vt:lpwstr/>
      </vt:variant>
      <vt:variant>
        <vt:i4>2883709</vt:i4>
      </vt:variant>
      <vt:variant>
        <vt:i4>33</vt:i4>
      </vt:variant>
      <vt:variant>
        <vt:i4>0</vt:i4>
      </vt:variant>
      <vt:variant>
        <vt:i4>5</vt:i4>
      </vt:variant>
      <vt:variant>
        <vt:lpwstr>https://doi.org/10.1590/0103-1104201912017</vt:lpwstr>
      </vt:variant>
      <vt:variant>
        <vt:lpwstr/>
      </vt:variant>
      <vt:variant>
        <vt:i4>5767241</vt:i4>
      </vt:variant>
      <vt:variant>
        <vt:i4>30</vt:i4>
      </vt:variant>
      <vt:variant>
        <vt:i4>0</vt:i4>
      </vt:variant>
      <vt:variant>
        <vt:i4>5</vt:i4>
      </vt:variant>
      <vt:variant>
        <vt:lpwstr>https://doi.org/10.4025/ciencuidsaude.v19i0.50376</vt:lpwstr>
      </vt:variant>
      <vt:variant>
        <vt:lpwstr/>
      </vt:variant>
      <vt:variant>
        <vt:i4>7143485</vt:i4>
      </vt:variant>
      <vt:variant>
        <vt:i4>27</vt:i4>
      </vt:variant>
      <vt:variant>
        <vt:i4>0</vt:i4>
      </vt:variant>
      <vt:variant>
        <vt:i4>5</vt:i4>
      </vt:variant>
      <vt:variant>
        <vt:lpwstr>https://www.fucamp.edu.br/editora/index.php/cadernos/article/view/2356</vt:lpwstr>
      </vt:variant>
      <vt:variant>
        <vt:lpwstr/>
      </vt:variant>
      <vt:variant>
        <vt:i4>6619255</vt:i4>
      </vt:variant>
      <vt:variant>
        <vt:i4>24</vt:i4>
      </vt:variant>
      <vt:variant>
        <vt:i4>0</vt:i4>
      </vt:variant>
      <vt:variant>
        <vt:i4>5</vt:i4>
      </vt:variant>
      <vt:variant>
        <vt:lpwstr>http://www.edpopsus.epsjv.fiocruz.br/sites/default/files/oscar-jara-para-sistematizar-experic3aancias1.pdf</vt:lpwstr>
      </vt:variant>
      <vt:variant>
        <vt:lpwstr/>
      </vt:variant>
      <vt:variant>
        <vt:i4>262165</vt:i4>
      </vt:variant>
      <vt:variant>
        <vt:i4>21</vt:i4>
      </vt:variant>
      <vt:variant>
        <vt:i4>0</vt:i4>
      </vt:variant>
      <vt:variant>
        <vt:i4>5</vt:i4>
      </vt:variant>
      <vt:variant>
        <vt:lpwstr>https://doi.org/10.1186/s41039-018-0078-8</vt:lpwstr>
      </vt:variant>
      <vt:variant>
        <vt:lpwstr/>
      </vt:variant>
      <vt:variant>
        <vt:i4>7995496</vt:i4>
      </vt:variant>
      <vt:variant>
        <vt:i4>18</vt:i4>
      </vt:variant>
      <vt:variant>
        <vt:i4>0</vt:i4>
      </vt:variant>
      <vt:variant>
        <vt:i4>5</vt:i4>
      </vt:variant>
      <vt:variant>
        <vt:lpwstr>https://dx.doi.org/10.2196%2F13459</vt:lpwstr>
      </vt:variant>
      <vt:variant>
        <vt:lpwstr/>
      </vt:variant>
      <vt:variant>
        <vt:i4>5636170</vt:i4>
      </vt:variant>
      <vt:variant>
        <vt:i4>15</vt:i4>
      </vt:variant>
      <vt:variant>
        <vt:i4>0</vt:i4>
      </vt:variant>
      <vt:variant>
        <vt:i4>5</vt:i4>
      </vt:variant>
      <vt:variant>
        <vt:lpwstr>https://doi.org/10.4025/ciencuidsaude.v19i0.48111</vt:lpwstr>
      </vt:variant>
      <vt:variant>
        <vt:lpwstr/>
      </vt:variant>
      <vt:variant>
        <vt:i4>3866748</vt:i4>
      </vt:variant>
      <vt:variant>
        <vt:i4>12</vt:i4>
      </vt:variant>
      <vt:variant>
        <vt:i4>0</vt:i4>
      </vt:variant>
      <vt:variant>
        <vt:i4>5</vt:i4>
      </vt:variant>
      <vt:variant>
        <vt:lpwstr>https://dx.doi.org/10.1016%2Fj.amsu.2021.01.051</vt:lpwstr>
      </vt:variant>
      <vt:variant>
        <vt:lpwstr/>
      </vt:variant>
      <vt:variant>
        <vt:i4>1441841</vt:i4>
      </vt:variant>
      <vt:variant>
        <vt:i4>9</vt:i4>
      </vt:variant>
      <vt:variant>
        <vt:i4>0</vt:i4>
      </vt:variant>
      <vt:variant>
        <vt:i4>5</vt:i4>
      </vt:variant>
      <vt:variant>
        <vt:lpwstr>https://bvsms.saude.gov.br/bvs/publicacoes/politica_nacional_educacao_permanente_saude_fortalecimento.pdf</vt:lpwstr>
      </vt:variant>
      <vt:variant>
        <vt:lpwstr/>
      </vt:variant>
      <vt:variant>
        <vt:i4>3473447</vt:i4>
      </vt:variant>
      <vt:variant>
        <vt:i4>6</vt:i4>
      </vt:variant>
      <vt:variant>
        <vt:i4>0</vt:i4>
      </vt:variant>
      <vt:variant>
        <vt:i4>5</vt:i4>
      </vt:variant>
      <vt:variant>
        <vt:lpwstr>https://doi.org/10.1016/j.trre.2020.100585</vt:lpwstr>
      </vt:variant>
      <vt:variant>
        <vt:lpwstr/>
      </vt:variant>
      <vt:variant>
        <vt:i4>589907</vt:i4>
      </vt:variant>
      <vt:variant>
        <vt:i4>3</vt:i4>
      </vt:variant>
      <vt:variant>
        <vt:i4>0</vt:i4>
      </vt:variant>
      <vt:variant>
        <vt:i4>5</vt:i4>
      </vt:variant>
      <vt:variant>
        <vt:lpwstr>https://site.abto.org.br/wp-content/uploads/2021/03/rbt_2020_populacao-1-1.pdf</vt:lpwstr>
      </vt:variant>
      <vt:variant>
        <vt:lpwstr/>
      </vt:variant>
      <vt:variant>
        <vt:i4>2883700</vt:i4>
      </vt:variant>
      <vt:variant>
        <vt:i4>0</vt:i4>
      </vt:variant>
      <vt:variant>
        <vt:i4>0</vt:i4>
      </vt:variant>
      <vt:variant>
        <vt:i4>5</vt:i4>
      </vt:variant>
      <vt:variant>
        <vt:lpwstr>https://doi.org/10.1590/1983-80422019273325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Cogitare Enfermagem</dc:creator>
  <cp:lastModifiedBy>Lucas Vinícius de Lima</cp:lastModifiedBy>
  <cp:revision>22</cp:revision>
  <dcterms:created xsi:type="dcterms:W3CDTF">2023-05-10T13:12:00Z</dcterms:created>
  <dcterms:modified xsi:type="dcterms:W3CDTF">2023-05-25T15:14:00Z</dcterms:modified>
</cp:coreProperties>
</file>